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83D73" w14:textId="1ABAB720" w:rsidR="00892F21" w:rsidRPr="0074050E" w:rsidRDefault="003953EF" w:rsidP="003953EF">
      <w:pPr>
        <w:jc w:val="center"/>
        <w:rPr>
          <w:rFonts w:ascii="Roboto" w:hAnsi="Roboto" w:cs="Arial"/>
          <w:sz w:val="15"/>
          <w:szCs w:val="15"/>
          <w:lang w:eastAsia="it-IT"/>
        </w:rPr>
      </w:pPr>
      <w:r>
        <w:rPr>
          <w:rFonts w:ascii="Roboto" w:hAnsi="Roboto" w:cs="Arial"/>
          <w:noProof/>
          <w:sz w:val="15"/>
          <w:szCs w:val="15"/>
          <w:lang w:eastAsia="it-IT"/>
        </w:rPr>
        <w:drawing>
          <wp:inline distT="0" distB="0" distL="0" distR="0" wp14:anchorId="08100066" wp14:editId="7B264A1D">
            <wp:extent cx="2762250" cy="417576"/>
            <wp:effectExtent l="0" t="0" r="0" b="1905"/>
            <wp:docPr id="4" name="Immagine 4" descr="Immagine che contiene testo, Carattere, schermat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Carattere, schermata, Elementi grafici&#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5871" cy="427194"/>
                    </a:xfrm>
                    <a:prstGeom prst="rect">
                      <a:avLst/>
                    </a:prstGeom>
                  </pic:spPr>
                </pic:pic>
              </a:graphicData>
            </a:graphic>
          </wp:inline>
        </w:drawing>
      </w:r>
    </w:p>
    <w:p w14:paraId="5212F99A" w14:textId="77777777" w:rsidR="003953EF" w:rsidRDefault="003953EF" w:rsidP="005F6626">
      <w:pPr>
        <w:jc w:val="center"/>
        <w:rPr>
          <w:rFonts w:ascii="Roboto" w:hAnsi="Roboto" w:cs="Arial"/>
          <w:b/>
          <w:bCs/>
          <w:color w:val="538135" w:themeColor="accent6" w:themeShade="BF"/>
          <w:sz w:val="32"/>
          <w:szCs w:val="32"/>
          <w:lang w:eastAsia="it-IT"/>
        </w:rPr>
      </w:pPr>
    </w:p>
    <w:p w14:paraId="195C0B32" w14:textId="77777777" w:rsidR="003953EF" w:rsidRDefault="003953EF" w:rsidP="005F6626">
      <w:pPr>
        <w:jc w:val="center"/>
        <w:rPr>
          <w:rFonts w:ascii="Roboto" w:hAnsi="Roboto" w:cs="Arial"/>
          <w:b/>
          <w:bCs/>
          <w:color w:val="538135" w:themeColor="accent6" w:themeShade="BF"/>
          <w:sz w:val="32"/>
          <w:szCs w:val="32"/>
          <w:lang w:eastAsia="it-IT"/>
        </w:rPr>
      </w:pPr>
    </w:p>
    <w:p w14:paraId="72076A4E" w14:textId="7A0E8047" w:rsidR="0074050E" w:rsidRPr="0074050E" w:rsidRDefault="0074050E" w:rsidP="005F6626">
      <w:pPr>
        <w:jc w:val="center"/>
        <w:rPr>
          <w:rFonts w:ascii="Roboto" w:hAnsi="Roboto" w:cs="Arial"/>
          <w:b/>
          <w:bCs/>
          <w:color w:val="538135" w:themeColor="accent6" w:themeShade="BF"/>
          <w:sz w:val="32"/>
          <w:szCs w:val="32"/>
          <w:lang w:eastAsia="it-IT"/>
        </w:rPr>
      </w:pPr>
      <w:r w:rsidRPr="0074050E">
        <w:rPr>
          <w:rFonts w:ascii="Roboto" w:hAnsi="Roboto" w:cs="Arial"/>
          <w:b/>
          <w:bCs/>
          <w:color w:val="538135" w:themeColor="accent6" w:themeShade="BF"/>
          <w:sz w:val="32"/>
          <w:szCs w:val="32"/>
          <w:lang w:eastAsia="it-IT"/>
        </w:rPr>
        <w:t>Una mostra e un convegno per i 130 anni della Cassa Rurale</w:t>
      </w:r>
      <w:r>
        <w:rPr>
          <w:rFonts w:ascii="Roboto" w:hAnsi="Roboto" w:cs="Arial"/>
          <w:b/>
          <w:bCs/>
          <w:color w:val="538135" w:themeColor="accent6" w:themeShade="BF"/>
          <w:sz w:val="32"/>
          <w:szCs w:val="32"/>
          <w:lang w:eastAsia="it-IT"/>
        </w:rPr>
        <w:t>.</w:t>
      </w:r>
    </w:p>
    <w:p w14:paraId="1062C68E" w14:textId="77777777" w:rsidR="0074050E" w:rsidRDefault="0074050E" w:rsidP="005F6626">
      <w:pPr>
        <w:jc w:val="center"/>
        <w:rPr>
          <w:rFonts w:ascii="Roboto" w:hAnsi="Roboto" w:cs="Arial"/>
          <w:color w:val="00B0F0"/>
          <w:sz w:val="28"/>
          <w:szCs w:val="28"/>
          <w:lang w:eastAsia="it-IT"/>
        </w:rPr>
      </w:pPr>
      <w:r w:rsidRPr="0074050E">
        <w:rPr>
          <w:rFonts w:ascii="Roboto" w:hAnsi="Roboto" w:cs="Arial"/>
          <w:color w:val="00B0F0"/>
          <w:sz w:val="28"/>
          <w:szCs w:val="28"/>
          <w:lang w:eastAsia="it-IT"/>
        </w:rPr>
        <w:t xml:space="preserve">La Cassa Rurale Val di Non – Rotaliana e Giovo </w:t>
      </w:r>
    </w:p>
    <w:p w14:paraId="743412C3" w14:textId="37E6128F" w:rsidR="005F6626" w:rsidRPr="0074050E" w:rsidRDefault="0074050E" w:rsidP="005F6626">
      <w:pPr>
        <w:jc w:val="center"/>
        <w:rPr>
          <w:rFonts w:ascii="Roboto" w:hAnsi="Roboto" w:cs="Arial"/>
          <w:color w:val="00B0F0"/>
          <w:sz w:val="28"/>
          <w:szCs w:val="28"/>
          <w:lang w:eastAsia="it-IT"/>
        </w:rPr>
      </w:pPr>
      <w:r w:rsidRPr="0074050E">
        <w:rPr>
          <w:rFonts w:ascii="Roboto" w:hAnsi="Roboto" w:cs="Arial"/>
          <w:color w:val="00B0F0"/>
          <w:sz w:val="28"/>
          <w:szCs w:val="28"/>
          <w:lang w:eastAsia="it-IT"/>
        </w:rPr>
        <w:t>festeggia un importante anniversario</w:t>
      </w:r>
      <w:r>
        <w:rPr>
          <w:rFonts w:ascii="Roboto" w:hAnsi="Roboto" w:cs="Arial"/>
          <w:color w:val="00B0F0"/>
          <w:sz w:val="28"/>
          <w:szCs w:val="28"/>
          <w:lang w:eastAsia="it-IT"/>
        </w:rPr>
        <w:t>.</w:t>
      </w:r>
    </w:p>
    <w:p w14:paraId="0AF00323" w14:textId="77777777" w:rsidR="005F6626" w:rsidRPr="0074050E" w:rsidRDefault="005F6626" w:rsidP="005F6626">
      <w:pPr>
        <w:rPr>
          <w:rFonts w:ascii="Roboto" w:hAnsi="Roboto" w:cs="Arial"/>
          <w:color w:val="000000" w:themeColor="text1"/>
          <w:sz w:val="21"/>
          <w:szCs w:val="21"/>
          <w:lang w:eastAsia="it-IT"/>
        </w:rPr>
      </w:pPr>
    </w:p>
    <w:p w14:paraId="219E5DEC" w14:textId="77777777" w:rsidR="005F6626" w:rsidRDefault="005F6626" w:rsidP="005F6626">
      <w:pPr>
        <w:rPr>
          <w:rFonts w:ascii="Roboto" w:hAnsi="Roboto" w:cs="Arial"/>
          <w:color w:val="000000" w:themeColor="text1"/>
          <w:sz w:val="22"/>
          <w:szCs w:val="22"/>
          <w:lang w:eastAsia="it-IT"/>
        </w:rPr>
      </w:pPr>
    </w:p>
    <w:p w14:paraId="526FCB83" w14:textId="77777777" w:rsidR="005F6626" w:rsidRDefault="005F6626" w:rsidP="005F6626">
      <w:pPr>
        <w:rPr>
          <w:rFonts w:ascii="Roboto" w:hAnsi="Roboto" w:cs="Arial"/>
          <w:color w:val="000000" w:themeColor="text1"/>
          <w:sz w:val="22"/>
          <w:szCs w:val="22"/>
          <w:lang w:eastAsia="it-IT"/>
        </w:rPr>
      </w:pPr>
    </w:p>
    <w:p w14:paraId="5429FCE3" w14:textId="574F5987" w:rsidR="0052044C" w:rsidRDefault="00641DDC" w:rsidP="00AF7C3F">
      <w:pPr>
        <w:spacing w:line="360" w:lineRule="auto"/>
        <w:jc w:val="both"/>
        <w:rPr>
          <w:rFonts w:ascii="Roboto" w:hAnsi="Roboto" w:cs="Arial"/>
          <w:color w:val="000000" w:themeColor="text1"/>
          <w:sz w:val="22"/>
          <w:szCs w:val="22"/>
          <w:lang w:eastAsia="it-IT"/>
        </w:rPr>
      </w:pPr>
      <w:r>
        <w:rPr>
          <w:rFonts w:ascii="Roboto" w:hAnsi="Roboto" w:cs="Arial"/>
          <w:color w:val="000000" w:themeColor="text1"/>
          <w:sz w:val="22"/>
          <w:szCs w:val="22"/>
          <w:lang w:eastAsia="it-IT"/>
        </w:rPr>
        <w:t>A 130 anni dalla nascita del primo istituto di credito cooperativo</w:t>
      </w:r>
      <w:r w:rsidR="00BF2770">
        <w:rPr>
          <w:rFonts w:ascii="Roboto" w:hAnsi="Roboto" w:cs="Arial"/>
          <w:color w:val="000000" w:themeColor="text1"/>
          <w:sz w:val="22"/>
          <w:szCs w:val="22"/>
          <w:lang w:eastAsia="it-IT"/>
        </w:rPr>
        <w:t xml:space="preserve"> </w:t>
      </w:r>
      <w:r w:rsidR="00BF2770" w:rsidRPr="0074050E">
        <w:rPr>
          <w:rFonts w:ascii="Roboto" w:hAnsi="Roboto" w:cs="Arial"/>
          <w:color w:val="000000" w:themeColor="text1"/>
          <w:sz w:val="22"/>
          <w:szCs w:val="22"/>
          <w:lang w:eastAsia="it-IT"/>
        </w:rPr>
        <w:t>(la Cassa Rurale di Tuenno)</w:t>
      </w:r>
      <w:r w:rsidRPr="0074050E">
        <w:rPr>
          <w:rFonts w:ascii="Roboto" w:hAnsi="Roboto" w:cs="Arial"/>
          <w:color w:val="000000" w:themeColor="text1"/>
          <w:sz w:val="22"/>
          <w:szCs w:val="22"/>
          <w:lang w:eastAsia="it-IT"/>
        </w:rPr>
        <w:t xml:space="preserve"> </w:t>
      </w:r>
      <w:r w:rsidR="00BF2770">
        <w:rPr>
          <w:rFonts w:ascii="Roboto" w:hAnsi="Roboto" w:cs="Arial"/>
          <w:color w:val="000000" w:themeColor="text1"/>
          <w:sz w:val="22"/>
          <w:szCs w:val="22"/>
          <w:lang w:eastAsia="it-IT"/>
        </w:rPr>
        <w:t>dei territori ora serviti dalla Cassa Rurale Val di Non – Rotaliana e Giovo e uno dei primi in Trentino</w:t>
      </w:r>
      <w:r>
        <w:rPr>
          <w:rFonts w:ascii="Roboto" w:hAnsi="Roboto" w:cs="Arial"/>
          <w:color w:val="000000" w:themeColor="text1"/>
          <w:sz w:val="22"/>
          <w:szCs w:val="22"/>
          <w:lang w:eastAsia="it-IT"/>
        </w:rPr>
        <w:t xml:space="preserve">, </w:t>
      </w:r>
      <w:r w:rsidRPr="0074050E">
        <w:rPr>
          <w:rFonts w:ascii="Roboto" w:hAnsi="Roboto" w:cs="Arial"/>
          <w:color w:val="000000" w:themeColor="text1"/>
          <w:sz w:val="22"/>
          <w:szCs w:val="22"/>
          <w:lang w:eastAsia="it-IT"/>
        </w:rPr>
        <w:t xml:space="preserve">la </w:t>
      </w:r>
      <w:r w:rsidR="00BF2770" w:rsidRPr="0074050E">
        <w:rPr>
          <w:rFonts w:ascii="Roboto" w:hAnsi="Roboto" w:cs="Arial"/>
          <w:b/>
          <w:bCs/>
          <w:color w:val="000000" w:themeColor="text1"/>
          <w:sz w:val="22"/>
          <w:szCs w:val="22"/>
          <w:lang w:eastAsia="it-IT"/>
        </w:rPr>
        <w:t>Cassa Rurale, in collaborazione con la Fondazione Cassa Rurale Val di Non,</w:t>
      </w:r>
      <w:r w:rsidRPr="0074050E">
        <w:rPr>
          <w:rFonts w:ascii="Roboto" w:hAnsi="Roboto" w:cs="Arial"/>
          <w:color w:val="000000" w:themeColor="text1"/>
          <w:sz w:val="22"/>
          <w:szCs w:val="22"/>
          <w:lang w:eastAsia="it-IT"/>
        </w:rPr>
        <w:t xml:space="preserve"> </w:t>
      </w:r>
      <w:r w:rsidRPr="0074050E">
        <w:rPr>
          <w:rFonts w:ascii="Roboto" w:hAnsi="Roboto" w:cs="Arial"/>
          <w:b/>
          <w:bCs/>
          <w:color w:val="000000" w:themeColor="text1"/>
          <w:sz w:val="22"/>
          <w:szCs w:val="22"/>
          <w:lang w:eastAsia="it-IT"/>
        </w:rPr>
        <w:t>promuove due eventi</w:t>
      </w:r>
      <w:r w:rsidRPr="0074050E">
        <w:rPr>
          <w:rFonts w:ascii="Roboto" w:hAnsi="Roboto" w:cs="Arial"/>
          <w:color w:val="000000" w:themeColor="text1"/>
          <w:sz w:val="22"/>
          <w:szCs w:val="22"/>
          <w:lang w:eastAsia="it-IT"/>
        </w:rPr>
        <w:t xml:space="preserve"> volti a valorizzare e</w:t>
      </w:r>
      <w:r w:rsidR="00BF2770" w:rsidRPr="0074050E">
        <w:rPr>
          <w:rFonts w:ascii="Roboto" w:hAnsi="Roboto" w:cs="Arial"/>
          <w:color w:val="000000" w:themeColor="text1"/>
          <w:sz w:val="22"/>
          <w:szCs w:val="22"/>
          <w:lang w:eastAsia="it-IT"/>
        </w:rPr>
        <w:t xml:space="preserve"> far</w:t>
      </w:r>
      <w:r w:rsidRPr="0074050E">
        <w:rPr>
          <w:rFonts w:ascii="Roboto" w:hAnsi="Roboto" w:cs="Arial"/>
          <w:color w:val="000000" w:themeColor="text1"/>
          <w:sz w:val="22"/>
          <w:szCs w:val="22"/>
          <w:lang w:eastAsia="it-IT"/>
        </w:rPr>
        <w:t xml:space="preserve"> conoscere </w:t>
      </w:r>
      <w:r w:rsidR="00BF2770" w:rsidRPr="0074050E">
        <w:rPr>
          <w:rFonts w:ascii="Roboto" w:hAnsi="Roboto" w:cs="Arial"/>
          <w:color w:val="000000" w:themeColor="text1"/>
          <w:sz w:val="22"/>
          <w:szCs w:val="22"/>
          <w:lang w:eastAsia="it-IT"/>
        </w:rPr>
        <w:t>la storia e i principali documenti che hanno caratterizzato la cooperazione di credito locale</w:t>
      </w:r>
      <w:r w:rsidRPr="0074050E">
        <w:rPr>
          <w:rFonts w:ascii="Roboto" w:hAnsi="Roboto" w:cs="Arial"/>
          <w:color w:val="000000" w:themeColor="text1"/>
          <w:sz w:val="22"/>
          <w:szCs w:val="22"/>
          <w:lang w:eastAsia="it-IT"/>
        </w:rPr>
        <w:t xml:space="preserve">. </w:t>
      </w:r>
      <w:r w:rsidRPr="0074050E">
        <w:rPr>
          <w:rFonts w:ascii="Roboto" w:hAnsi="Roboto" w:cs="Arial"/>
          <w:b/>
          <w:bCs/>
          <w:color w:val="000000" w:themeColor="text1"/>
          <w:sz w:val="22"/>
          <w:szCs w:val="22"/>
          <w:lang w:eastAsia="it-IT"/>
        </w:rPr>
        <w:t xml:space="preserve">Martedì </w:t>
      </w:r>
      <w:r w:rsidRPr="00AF7C3F">
        <w:rPr>
          <w:rFonts w:ascii="Roboto" w:hAnsi="Roboto" w:cs="Arial"/>
          <w:b/>
          <w:bCs/>
          <w:color w:val="000000" w:themeColor="text1"/>
          <w:sz w:val="22"/>
          <w:szCs w:val="22"/>
          <w:lang w:eastAsia="it-IT"/>
        </w:rPr>
        <w:t>19 dicembre</w:t>
      </w:r>
      <w:r>
        <w:rPr>
          <w:rFonts w:ascii="Roboto" w:hAnsi="Roboto" w:cs="Arial"/>
          <w:color w:val="000000" w:themeColor="text1"/>
          <w:sz w:val="22"/>
          <w:szCs w:val="22"/>
          <w:lang w:eastAsia="it-IT"/>
        </w:rPr>
        <w:t xml:space="preserve"> alle ore 18.30 si </w:t>
      </w:r>
      <w:r w:rsidRPr="0074050E">
        <w:rPr>
          <w:rFonts w:ascii="Roboto" w:hAnsi="Roboto" w:cs="Arial"/>
          <w:b/>
          <w:bCs/>
          <w:color w:val="000000" w:themeColor="text1"/>
          <w:sz w:val="22"/>
          <w:szCs w:val="22"/>
          <w:lang w:eastAsia="it-IT"/>
        </w:rPr>
        <w:t>inaugura</w:t>
      </w:r>
      <w:r>
        <w:rPr>
          <w:rFonts w:ascii="Roboto" w:hAnsi="Roboto" w:cs="Arial"/>
          <w:color w:val="000000" w:themeColor="text1"/>
          <w:sz w:val="22"/>
          <w:szCs w:val="22"/>
          <w:lang w:eastAsia="it-IT"/>
        </w:rPr>
        <w:t xml:space="preserve"> presso il Salone centrale del Centro Direzionale a Cles la </w:t>
      </w:r>
      <w:r w:rsidRPr="0074050E">
        <w:rPr>
          <w:rFonts w:ascii="Roboto" w:hAnsi="Roboto" w:cs="Arial"/>
          <w:b/>
          <w:bCs/>
          <w:color w:val="000000" w:themeColor="text1"/>
          <w:sz w:val="22"/>
          <w:szCs w:val="22"/>
          <w:lang w:eastAsia="it-IT"/>
        </w:rPr>
        <w:t>mostra</w:t>
      </w:r>
      <w:r>
        <w:rPr>
          <w:rFonts w:ascii="Roboto" w:hAnsi="Roboto" w:cs="Arial"/>
          <w:color w:val="000000" w:themeColor="text1"/>
          <w:sz w:val="22"/>
          <w:szCs w:val="22"/>
          <w:lang w:eastAsia="it-IT"/>
        </w:rPr>
        <w:t xml:space="preserve"> </w:t>
      </w:r>
      <w:r w:rsidR="004F035B">
        <w:rPr>
          <w:rFonts w:ascii="Roboto" w:hAnsi="Roboto" w:cs="Arial"/>
          <w:color w:val="000000" w:themeColor="text1"/>
          <w:sz w:val="22"/>
          <w:szCs w:val="22"/>
          <w:lang w:eastAsia="it-IT"/>
        </w:rPr>
        <w:t xml:space="preserve">intitolata </w:t>
      </w:r>
      <w:r w:rsidRPr="004F035B">
        <w:rPr>
          <w:rFonts w:ascii="Roboto" w:hAnsi="Roboto" w:cs="Arial"/>
          <w:b/>
          <w:bCs/>
          <w:color w:val="000000" w:themeColor="text1"/>
          <w:sz w:val="22"/>
          <w:szCs w:val="22"/>
          <w:lang w:eastAsia="it-IT"/>
        </w:rPr>
        <w:t>“130. La storia del Credito Cooperativo della Cassa Rurale Val di Non – Rotaliana e Giovo”</w:t>
      </w:r>
      <w:r>
        <w:rPr>
          <w:rFonts w:ascii="Roboto" w:hAnsi="Roboto" w:cs="Arial"/>
          <w:color w:val="000000" w:themeColor="text1"/>
          <w:sz w:val="22"/>
          <w:szCs w:val="22"/>
          <w:lang w:eastAsia="it-IT"/>
        </w:rPr>
        <w:t xml:space="preserve">. </w:t>
      </w:r>
    </w:p>
    <w:p w14:paraId="0871ADD4" w14:textId="77777777" w:rsidR="0052044C" w:rsidRDefault="0052044C" w:rsidP="00AF7C3F">
      <w:pPr>
        <w:spacing w:line="360" w:lineRule="auto"/>
        <w:jc w:val="both"/>
        <w:rPr>
          <w:rFonts w:ascii="Roboto" w:hAnsi="Roboto" w:cs="Arial"/>
          <w:color w:val="000000" w:themeColor="text1"/>
          <w:sz w:val="22"/>
          <w:szCs w:val="22"/>
          <w:lang w:eastAsia="it-IT"/>
        </w:rPr>
      </w:pPr>
    </w:p>
    <w:p w14:paraId="06A334B2" w14:textId="772EFE58" w:rsidR="0052044C" w:rsidRDefault="0052044C" w:rsidP="00AF7C3F">
      <w:pPr>
        <w:spacing w:line="360" w:lineRule="auto"/>
        <w:jc w:val="both"/>
        <w:rPr>
          <w:rFonts w:ascii="Roboto" w:hAnsi="Roboto" w:cs="Arial"/>
          <w:color w:val="000000" w:themeColor="text1"/>
          <w:sz w:val="22"/>
          <w:szCs w:val="22"/>
          <w:lang w:eastAsia="it-IT"/>
        </w:rPr>
      </w:pPr>
      <w:r w:rsidRPr="0052044C">
        <w:rPr>
          <w:rFonts w:ascii="Roboto" w:hAnsi="Roboto" w:cs="Arial"/>
          <w:color w:val="000000" w:themeColor="text1"/>
          <w:sz w:val="22"/>
          <w:szCs w:val="22"/>
          <w:lang w:eastAsia="it-IT"/>
        </w:rPr>
        <w:t>“</w:t>
      </w:r>
      <w:r w:rsidRPr="0074050E">
        <w:rPr>
          <w:rFonts w:ascii="Roboto" w:hAnsi="Roboto" w:cs="Arial"/>
          <w:b/>
          <w:bCs/>
          <w:color w:val="000000" w:themeColor="text1"/>
          <w:sz w:val="22"/>
          <w:szCs w:val="22"/>
          <w:lang w:eastAsia="it-IT"/>
        </w:rPr>
        <w:t>Un percorso espositivo e divulgativo</w:t>
      </w:r>
      <w:r w:rsidRPr="0052044C">
        <w:rPr>
          <w:rFonts w:ascii="Roboto" w:hAnsi="Roboto" w:cs="Arial"/>
          <w:color w:val="000000" w:themeColor="text1"/>
          <w:sz w:val="22"/>
          <w:szCs w:val="22"/>
          <w:lang w:eastAsia="it-IT"/>
        </w:rPr>
        <w:t xml:space="preserve"> pensato per onorare la storia del Credito cooperativo a partire dall’atto di fondazione della Cassa Rurale di Risparmio e Prestiti di Tuenno. Un’occasione per celebrare non solo i 130 anni della prima Cassa fondata, ma bensì oltre 2.500 anni di storia se sommiamo l’et</w:t>
      </w:r>
      <w:r w:rsidR="00BF2770">
        <w:rPr>
          <w:rFonts w:ascii="Roboto" w:hAnsi="Roboto" w:cs="Arial"/>
          <w:color w:val="000000" w:themeColor="text1"/>
          <w:sz w:val="22"/>
          <w:szCs w:val="22"/>
          <w:lang w:eastAsia="it-IT"/>
        </w:rPr>
        <w:t>à</w:t>
      </w:r>
      <w:r w:rsidRPr="0052044C">
        <w:rPr>
          <w:rFonts w:ascii="Roboto" w:hAnsi="Roboto" w:cs="Arial"/>
          <w:color w:val="000000" w:themeColor="text1"/>
          <w:sz w:val="22"/>
          <w:szCs w:val="22"/>
          <w:lang w:eastAsia="it-IT"/>
        </w:rPr>
        <w:t xml:space="preserve"> di ciascuna Cassa Rurale del territorio della Val di Non, Rotaliana e Val di Cembra fondate dopo il 1894. Perch</w:t>
      </w:r>
      <w:r w:rsidR="00BF2770">
        <w:rPr>
          <w:rFonts w:ascii="Roboto" w:hAnsi="Roboto" w:cs="Arial"/>
          <w:color w:val="000000" w:themeColor="text1"/>
          <w:sz w:val="22"/>
          <w:szCs w:val="22"/>
          <w:lang w:eastAsia="it-IT"/>
        </w:rPr>
        <w:t>é</w:t>
      </w:r>
      <w:r w:rsidRPr="0052044C">
        <w:rPr>
          <w:rFonts w:ascii="Roboto" w:hAnsi="Roboto" w:cs="Arial"/>
          <w:color w:val="000000" w:themeColor="text1"/>
          <w:sz w:val="22"/>
          <w:szCs w:val="22"/>
          <w:lang w:eastAsia="it-IT"/>
        </w:rPr>
        <w:t xml:space="preserve"> ogni Cassa Rurale ha una storia fatta di tempo, persone e valori che sommati formano un patrimonio unico di inestimabile valore</w:t>
      </w:r>
      <w:r>
        <w:rPr>
          <w:rFonts w:ascii="Roboto" w:hAnsi="Roboto" w:cs="Arial"/>
          <w:color w:val="000000" w:themeColor="text1"/>
          <w:sz w:val="22"/>
          <w:szCs w:val="22"/>
          <w:lang w:eastAsia="it-IT"/>
        </w:rPr>
        <w:t xml:space="preserve"> – </w:t>
      </w:r>
      <w:r w:rsidR="004F035B">
        <w:rPr>
          <w:rFonts w:ascii="Roboto" w:hAnsi="Roboto" w:cs="Arial"/>
          <w:color w:val="000000" w:themeColor="text1"/>
          <w:sz w:val="22"/>
          <w:szCs w:val="22"/>
          <w:lang w:eastAsia="it-IT"/>
        </w:rPr>
        <w:t>spiega</w:t>
      </w:r>
      <w:r>
        <w:rPr>
          <w:rFonts w:ascii="Roboto" w:hAnsi="Roboto" w:cs="Arial"/>
          <w:color w:val="000000" w:themeColor="text1"/>
          <w:sz w:val="22"/>
          <w:szCs w:val="22"/>
          <w:lang w:eastAsia="it-IT"/>
        </w:rPr>
        <w:t xml:space="preserve"> il </w:t>
      </w:r>
      <w:r w:rsidRPr="0052044C">
        <w:rPr>
          <w:rFonts w:ascii="Roboto" w:hAnsi="Roboto" w:cs="Arial"/>
          <w:b/>
          <w:bCs/>
          <w:color w:val="000000" w:themeColor="text1"/>
          <w:sz w:val="22"/>
          <w:szCs w:val="22"/>
          <w:lang w:eastAsia="it-IT"/>
        </w:rPr>
        <w:t>Presidente della Cassa Rurale Val di Non – Rotaliana e Giovo</w:t>
      </w:r>
      <w:r w:rsidR="00BF2770">
        <w:rPr>
          <w:rFonts w:ascii="Roboto" w:hAnsi="Roboto" w:cs="Arial"/>
          <w:b/>
          <w:bCs/>
          <w:color w:val="000000" w:themeColor="text1"/>
          <w:sz w:val="22"/>
          <w:szCs w:val="22"/>
          <w:lang w:eastAsia="it-IT"/>
        </w:rPr>
        <w:t>,</w:t>
      </w:r>
      <w:r w:rsidRPr="0052044C">
        <w:rPr>
          <w:rFonts w:ascii="Roboto" w:hAnsi="Roboto" w:cs="Arial"/>
          <w:b/>
          <w:bCs/>
          <w:color w:val="000000" w:themeColor="text1"/>
          <w:sz w:val="22"/>
          <w:szCs w:val="22"/>
          <w:lang w:eastAsia="it-IT"/>
        </w:rPr>
        <w:t xml:space="preserve"> Silvio Mucchi</w:t>
      </w:r>
      <w:r w:rsidRPr="0052044C">
        <w:rPr>
          <w:rFonts w:ascii="Roboto" w:hAnsi="Roboto" w:cs="Arial"/>
          <w:color w:val="000000" w:themeColor="text1"/>
          <w:sz w:val="22"/>
          <w:szCs w:val="22"/>
          <w:lang w:eastAsia="it-IT"/>
        </w:rPr>
        <w:t>”.</w:t>
      </w:r>
    </w:p>
    <w:p w14:paraId="7CE0F425" w14:textId="77777777" w:rsidR="004F035B" w:rsidRDefault="004F035B" w:rsidP="00AF7C3F">
      <w:pPr>
        <w:spacing w:line="360" w:lineRule="auto"/>
        <w:jc w:val="both"/>
        <w:rPr>
          <w:rFonts w:ascii="Roboto" w:hAnsi="Roboto" w:cs="Arial"/>
          <w:color w:val="000000" w:themeColor="text1"/>
          <w:sz w:val="22"/>
          <w:szCs w:val="22"/>
          <w:lang w:eastAsia="it-IT"/>
        </w:rPr>
      </w:pPr>
    </w:p>
    <w:p w14:paraId="5258B9FC" w14:textId="568787D5" w:rsidR="0052044C" w:rsidRDefault="00641DDC" w:rsidP="00AF7C3F">
      <w:pPr>
        <w:spacing w:line="360" w:lineRule="auto"/>
        <w:jc w:val="both"/>
        <w:rPr>
          <w:rFonts w:ascii="Roboto" w:hAnsi="Roboto" w:cs="Arial"/>
          <w:color w:val="000000" w:themeColor="text1"/>
          <w:sz w:val="22"/>
          <w:szCs w:val="22"/>
          <w:lang w:eastAsia="it-IT"/>
        </w:rPr>
      </w:pPr>
      <w:r>
        <w:rPr>
          <w:rFonts w:ascii="Roboto" w:hAnsi="Roboto" w:cs="Arial"/>
          <w:color w:val="000000" w:themeColor="text1"/>
          <w:sz w:val="22"/>
          <w:szCs w:val="22"/>
          <w:lang w:eastAsia="it-IT"/>
        </w:rPr>
        <w:t xml:space="preserve">Un </w:t>
      </w:r>
      <w:r w:rsidRPr="00AF7C3F">
        <w:rPr>
          <w:rFonts w:ascii="Roboto" w:hAnsi="Roboto" w:cs="Arial"/>
          <w:b/>
          <w:bCs/>
          <w:color w:val="000000" w:themeColor="text1"/>
          <w:sz w:val="22"/>
          <w:szCs w:val="22"/>
          <w:lang w:eastAsia="it-IT"/>
        </w:rPr>
        <w:t>percorso storico documentario</w:t>
      </w:r>
      <w:r>
        <w:rPr>
          <w:rFonts w:ascii="Roboto" w:hAnsi="Roboto" w:cs="Arial"/>
          <w:color w:val="000000" w:themeColor="text1"/>
          <w:sz w:val="22"/>
          <w:szCs w:val="22"/>
          <w:lang w:eastAsia="it-IT"/>
        </w:rPr>
        <w:t xml:space="preserve"> pensato per raccontare la storia centenaria del Credito cooperativo del territorio. Un</w:t>
      </w:r>
      <w:r w:rsidR="00AF7C3F">
        <w:rPr>
          <w:rFonts w:ascii="Roboto" w:hAnsi="Roboto" w:cs="Arial"/>
          <w:color w:val="000000" w:themeColor="text1"/>
          <w:sz w:val="22"/>
          <w:szCs w:val="22"/>
          <w:lang w:eastAsia="it-IT"/>
        </w:rPr>
        <w:t xml:space="preserve">a narrazione </w:t>
      </w:r>
      <w:r>
        <w:rPr>
          <w:rFonts w:ascii="Roboto" w:hAnsi="Roboto" w:cs="Arial"/>
          <w:color w:val="000000" w:themeColor="text1"/>
          <w:sz w:val="22"/>
          <w:szCs w:val="22"/>
          <w:lang w:eastAsia="it-IT"/>
        </w:rPr>
        <w:t>arricchit</w:t>
      </w:r>
      <w:r w:rsidR="00AF7C3F">
        <w:rPr>
          <w:rFonts w:ascii="Roboto" w:hAnsi="Roboto" w:cs="Arial"/>
          <w:color w:val="000000" w:themeColor="text1"/>
          <w:sz w:val="22"/>
          <w:szCs w:val="22"/>
          <w:lang w:eastAsia="it-IT"/>
        </w:rPr>
        <w:t>a</w:t>
      </w:r>
      <w:r>
        <w:rPr>
          <w:rFonts w:ascii="Roboto" w:hAnsi="Roboto" w:cs="Arial"/>
          <w:color w:val="000000" w:themeColor="text1"/>
          <w:sz w:val="22"/>
          <w:szCs w:val="22"/>
          <w:lang w:eastAsia="it-IT"/>
        </w:rPr>
        <w:t xml:space="preserve"> dall’esposizione di una </w:t>
      </w:r>
      <w:r w:rsidRPr="00AF7C3F">
        <w:rPr>
          <w:rFonts w:ascii="Roboto" w:hAnsi="Roboto" w:cs="Arial"/>
          <w:b/>
          <w:bCs/>
          <w:color w:val="000000" w:themeColor="text1"/>
          <w:sz w:val="22"/>
          <w:szCs w:val="22"/>
          <w:lang w:eastAsia="it-IT"/>
        </w:rPr>
        <w:t>selezione di documenti storici</w:t>
      </w:r>
      <w:r>
        <w:rPr>
          <w:rFonts w:ascii="Roboto" w:hAnsi="Roboto" w:cs="Arial"/>
          <w:color w:val="000000" w:themeColor="text1"/>
          <w:sz w:val="22"/>
          <w:szCs w:val="22"/>
          <w:lang w:eastAsia="it-IT"/>
        </w:rPr>
        <w:t xml:space="preserve"> conservati nel </w:t>
      </w:r>
      <w:r w:rsidRPr="00AF7C3F">
        <w:rPr>
          <w:rFonts w:ascii="Roboto" w:hAnsi="Roboto" w:cs="Arial"/>
          <w:b/>
          <w:bCs/>
          <w:color w:val="000000" w:themeColor="text1"/>
          <w:sz w:val="22"/>
          <w:szCs w:val="22"/>
          <w:lang w:eastAsia="it-IT"/>
        </w:rPr>
        <w:t>neonato Archivio Storico del Credito Cooperativo</w:t>
      </w:r>
      <w:r w:rsidR="00AF7C3F" w:rsidRPr="00AF7C3F">
        <w:rPr>
          <w:rFonts w:ascii="Roboto" w:hAnsi="Roboto" w:cs="Arial"/>
          <w:b/>
          <w:bCs/>
          <w:color w:val="000000" w:themeColor="text1"/>
          <w:sz w:val="22"/>
          <w:szCs w:val="22"/>
          <w:lang w:eastAsia="it-IT"/>
        </w:rPr>
        <w:t xml:space="preserve"> noneso</w:t>
      </w:r>
      <w:r w:rsidR="00AF7C3F">
        <w:rPr>
          <w:rFonts w:ascii="Roboto" w:hAnsi="Roboto" w:cs="Arial"/>
          <w:color w:val="000000" w:themeColor="text1"/>
          <w:sz w:val="22"/>
          <w:szCs w:val="22"/>
          <w:lang w:eastAsia="it-IT"/>
        </w:rPr>
        <w:t xml:space="preserve"> ordinato grazie alla collaborazione dell’Ufficio beni archivistici, librari e </w:t>
      </w:r>
      <w:r w:rsidR="00AF7C3F" w:rsidRPr="00AF7C3F">
        <w:rPr>
          <w:rFonts w:ascii="Roboto" w:hAnsi="Roboto" w:cs="Arial"/>
          <w:b/>
          <w:bCs/>
          <w:color w:val="000000" w:themeColor="text1"/>
          <w:sz w:val="22"/>
          <w:szCs w:val="22"/>
          <w:lang w:eastAsia="it-IT"/>
        </w:rPr>
        <w:t>Archivio provinciale</w:t>
      </w:r>
      <w:r w:rsidR="00AF7C3F">
        <w:rPr>
          <w:rFonts w:ascii="Roboto" w:hAnsi="Roboto" w:cs="Arial"/>
          <w:color w:val="000000" w:themeColor="text1"/>
          <w:sz w:val="22"/>
          <w:szCs w:val="22"/>
          <w:lang w:eastAsia="it-IT"/>
        </w:rPr>
        <w:t xml:space="preserve"> dell’Unità di missione strategica della Soprintendenza per i beni culturali della Provincia Autonoma di Trento. Una storia, quella raccontata nel cuore pulsante della Cassa Rurale in Val di Non, al n. 58 di Via Marconi a Cles, fatta di persone, azioni e coraggio </w:t>
      </w:r>
      <w:proofErr w:type="gramStart"/>
      <w:r w:rsidR="00AF7C3F">
        <w:rPr>
          <w:rFonts w:ascii="Roboto" w:hAnsi="Roboto" w:cs="Arial"/>
          <w:color w:val="000000" w:themeColor="text1"/>
          <w:sz w:val="22"/>
          <w:szCs w:val="22"/>
          <w:lang w:eastAsia="it-IT"/>
        </w:rPr>
        <w:t>messi in campo</w:t>
      </w:r>
      <w:proofErr w:type="gramEnd"/>
      <w:r w:rsidR="00AF7C3F">
        <w:rPr>
          <w:rFonts w:ascii="Roboto" w:hAnsi="Roboto" w:cs="Arial"/>
          <w:color w:val="000000" w:themeColor="text1"/>
          <w:sz w:val="22"/>
          <w:szCs w:val="22"/>
          <w:lang w:eastAsia="it-IT"/>
        </w:rPr>
        <w:t xml:space="preserve">, storicamente, per compiere il principio secondo cui “un bene di tutti è un bene per tutti”. </w:t>
      </w:r>
    </w:p>
    <w:p w14:paraId="5F9ACF6D" w14:textId="77777777" w:rsidR="004F035B" w:rsidRDefault="004F035B" w:rsidP="00AF7C3F">
      <w:pPr>
        <w:spacing w:line="360" w:lineRule="auto"/>
        <w:jc w:val="both"/>
        <w:rPr>
          <w:rFonts w:ascii="Roboto" w:hAnsi="Roboto" w:cs="Arial"/>
          <w:color w:val="000000" w:themeColor="text1"/>
          <w:sz w:val="22"/>
          <w:szCs w:val="22"/>
          <w:lang w:eastAsia="it-IT"/>
        </w:rPr>
      </w:pPr>
    </w:p>
    <w:p w14:paraId="1A4E733D" w14:textId="60E080A9" w:rsidR="0052044C" w:rsidRDefault="0052044C" w:rsidP="00AF7C3F">
      <w:pPr>
        <w:spacing w:line="360" w:lineRule="auto"/>
        <w:jc w:val="both"/>
        <w:rPr>
          <w:rFonts w:ascii="Roboto" w:hAnsi="Roboto" w:cs="Arial"/>
          <w:color w:val="000000" w:themeColor="text1"/>
          <w:sz w:val="22"/>
          <w:szCs w:val="22"/>
          <w:lang w:eastAsia="it-IT"/>
        </w:rPr>
      </w:pPr>
      <w:r>
        <w:rPr>
          <w:rFonts w:ascii="Roboto" w:hAnsi="Roboto" w:cs="Arial"/>
          <w:color w:val="000000" w:themeColor="text1"/>
          <w:sz w:val="22"/>
          <w:szCs w:val="22"/>
          <w:lang w:eastAsia="it-IT"/>
        </w:rPr>
        <w:lastRenderedPageBreak/>
        <w:t>“</w:t>
      </w:r>
      <w:r w:rsidRPr="0052044C">
        <w:rPr>
          <w:rFonts w:ascii="Roboto" w:hAnsi="Roboto" w:cs="Arial"/>
          <w:color w:val="000000" w:themeColor="text1"/>
          <w:sz w:val="22"/>
          <w:szCs w:val="22"/>
          <w:lang w:eastAsia="it-IT"/>
        </w:rPr>
        <w:t>Una mostra che vuole raccontare la storia del Credito cooperativo a partire dalla più antica scintilla di cooperazione applicata al mondo bancario del nostro territorio. Nel 1894, 130 anni fa, 32 uomini hanno saputo unirsi di fronte alle difficoltà, alla ricerca del bene comune. Questi valori sono stati tramandati di generazione in generazione, mantenendone la profondità e la vivacità, arrivando a realizzare un Credito Cooperativo sano ed efficiente, attualmente ai vertici nazionali sia dal punto di vista della solidità patrimoniale, sia in ambito sociale</w:t>
      </w:r>
      <w:r>
        <w:rPr>
          <w:rFonts w:ascii="Roboto" w:hAnsi="Roboto" w:cs="Arial"/>
          <w:color w:val="000000" w:themeColor="text1"/>
          <w:sz w:val="22"/>
          <w:szCs w:val="22"/>
          <w:lang w:eastAsia="it-IT"/>
        </w:rPr>
        <w:t xml:space="preserve"> – </w:t>
      </w:r>
      <w:r w:rsidR="004F035B">
        <w:rPr>
          <w:rFonts w:ascii="Roboto" w:hAnsi="Roboto" w:cs="Arial"/>
          <w:color w:val="000000" w:themeColor="text1"/>
          <w:sz w:val="22"/>
          <w:szCs w:val="22"/>
          <w:lang w:eastAsia="it-IT"/>
        </w:rPr>
        <w:t>aggiunge</w:t>
      </w:r>
      <w:r>
        <w:rPr>
          <w:rFonts w:ascii="Roboto" w:hAnsi="Roboto" w:cs="Arial"/>
          <w:color w:val="000000" w:themeColor="text1"/>
          <w:sz w:val="22"/>
          <w:szCs w:val="22"/>
          <w:lang w:eastAsia="it-IT"/>
        </w:rPr>
        <w:t xml:space="preserve"> il </w:t>
      </w:r>
      <w:r w:rsidRPr="0052044C">
        <w:rPr>
          <w:rFonts w:ascii="Roboto" w:hAnsi="Roboto" w:cs="Arial"/>
          <w:b/>
          <w:bCs/>
          <w:color w:val="000000" w:themeColor="text1"/>
          <w:sz w:val="22"/>
          <w:szCs w:val="22"/>
          <w:lang w:eastAsia="it-IT"/>
        </w:rPr>
        <w:t>Direttore della Cassa Rurale Val di Non – Rotaliana e Giovo</w:t>
      </w:r>
      <w:r w:rsidR="00BF2770">
        <w:rPr>
          <w:rFonts w:ascii="Roboto" w:hAnsi="Roboto" w:cs="Arial"/>
          <w:b/>
          <w:bCs/>
          <w:color w:val="000000" w:themeColor="text1"/>
          <w:sz w:val="22"/>
          <w:szCs w:val="22"/>
          <w:lang w:eastAsia="it-IT"/>
        </w:rPr>
        <w:t>,</w:t>
      </w:r>
      <w:r>
        <w:rPr>
          <w:rFonts w:ascii="Roboto" w:hAnsi="Roboto" w:cs="Arial"/>
          <w:color w:val="000000" w:themeColor="text1"/>
          <w:sz w:val="22"/>
          <w:szCs w:val="22"/>
          <w:lang w:eastAsia="it-IT"/>
        </w:rPr>
        <w:t xml:space="preserve"> </w:t>
      </w:r>
      <w:r w:rsidRPr="0052044C">
        <w:rPr>
          <w:rFonts w:ascii="Roboto" w:hAnsi="Roboto" w:cs="Arial"/>
          <w:b/>
          <w:bCs/>
          <w:color w:val="000000" w:themeColor="text1"/>
          <w:sz w:val="22"/>
          <w:szCs w:val="22"/>
          <w:lang w:eastAsia="it-IT"/>
        </w:rPr>
        <w:t>Massimo Pinamonti</w:t>
      </w:r>
      <w:r w:rsidRPr="0052044C">
        <w:rPr>
          <w:rFonts w:ascii="Roboto" w:hAnsi="Roboto" w:cs="Arial"/>
          <w:color w:val="000000" w:themeColor="text1"/>
          <w:sz w:val="22"/>
          <w:szCs w:val="22"/>
          <w:lang w:eastAsia="it-IT"/>
        </w:rPr>
        <w:t>”.</w:t>
      </w:r>
    </w:p>
    <w:p w14:paraId="37AEF167" w14:textId="47AD4C0F" w:rsidR="004F035B" w:rsidRDefault="00897BAE" w:rsidP="00AF7C3F">
      <w:pPr>
        <w:spacing w:line="360" w:lineRule="auto"/>
        <w:jc w:val="both"/>
        <w:rPr>
          <w:rFonts w:ascii="Roboto" w:hAnsi="Roboto" w:cs="Arial"/>
          <w:color w:val="000000" w:themeColor="text1"/>
          <w:sz w:val="22"/>
          <w:szCs w:val="22"/>
          <w:lang w:eastAsia="it-IT"/>
        </w:rPr>
      </w:pPr>
      <w:r>
        <w:rPr>
          <w:rFonts w:ascii="Roboto" w:hAnsi="Roboto" w:cs="Arial"/>
          <w:color w:val="000000" w:themeColor="text1"/>
          <w:sz w:val="22"/>
          <w:szCs w:val="22"/>
          <w:lang w:eastAsia="it-IT"/>
        </w:rPr>
        <w:t>Durante il vernissage sono intervenuti, inoltre,</w:t>
      </w:r>
      <w:r w:rsidR="00C45734">
        <w:rPr>
          <w:rFonts w:ascii="Roboto" w:hAnsi="Roboto" w:cs="Arial"/>
          <w:color w:val="000000" w:themeColor="text1"/>
          <w:sz w:val="22"/>
          <w:szCs w:val="22"/>
          <w:lang w:eastAsia="it-IT"/>
        </w:rPr>
        <w:t xml:space="preserve"> la curatrice della mostra </w:t>
      </w:r>
      <w:r w:rsidR="001A6C37">
        <w:rPr>
          <w:rFonts w:ascii="Roboto" w:hAnsi="Roboto" w:cs="Arial"/>
          <w:b/>
          <w:bCs/>
          <w:color w:val="000000" w:themeColor="text1"/>
          <w:sz w:val="22"/>
          <w:szCs w:val="22"/>
          <w:lang w:eastAsia="it-IT"/>
        </w:rPr>
        <w:t>Lucia</w:t>
      </w:r>
      <w:r w:rsidR="00C45734" w:rsidRPr="00C45734">
        <w:rPr>
          <w:rFonts w:ascii="Roboto" w:hAnsi="Roboto" w:cs="Arial"/>
          <w:b/>
          <w:bCs/>
          <w:color w:val="000000" w:themeColor="text1"/>
          <w:sz w:val="22"/>
          <w:szCs w:val="22"/>
          <w:lang w:eastAsia="it-IT"/>
        </w:rPr>
        <w:t xml:space="preserve"> Barison</w:t>
      </w:r>
      <w:r w:rsidR="00C45734">
        <w:rPr>
          <w:rFonts w:ascii="Roboto" w:hAnsi="Roboto" w:cs="Arial"/>
          <w:color w:val="000000" w:themeColor="text1"/>
          <w:sz w:val="22"/>
          <w:szCs w:val="22"/>
          <w:lang w:eastAsia="it-IT"/>
        </w:rPr>
        <w:t>,</w:t>
      </w:r>
      <w:r>
        <w:rPr>
          <w:rFonts w:ascii="Roboto" w:hAnsi="Roboto" w:cs="Arial"/>
          <w:color w:val="000000" w:themeColor="text1"/>
          <w:sz w:val="22"/>
          <w:szCs w:val="22"/>
          <w:lang w:eastAsia="it-IT"/>
        </w:rPr>
        <w:t xml:space="preserve"> </w:t>
      </w:r>
      <w:r w:rsidR="00417246" w:rsidRPr="00417246">
        <w:rPr>
          <w:rFonts w:ascii="Roboto" w:hAnsi="Roboto" w:cs="Arial"/>
          <w:b/>
          <w:bCs/>
          <w:color w:val="000000" w:themeColor="text1"/>
          <w:sz w:val="22"/>
          <w:szCs w:val="22"/>
          <w:lang w:eastAsia="it-IT"/>
        </w:rPr>
        <w:t>Dino Magnani</w:t>
      </w:r>
      <w:r w:rsidR="00417246">
        <w:rPr>
          <w:rFonts w:ascii="Roboto" w:hAnsi="Roboto" w:cs="Arial"/>
          <w:color w:val="000000" w:themeColor="text1"/>
          <w:sz w:val="22"/>
          <w:szCs w:val="22"/>
          <w:lang w:eastAsia="it-IT"/>
        </w:rPr>
        <w:t xml:space="preserve"> presidente della Fondazione Cassa Rurale Val di Non, i</w:t>
      </w:r>
      <w:r>
        <w:rPr>
          <w:rFonts w:ascii="Roboto" w:hAnsi="Roboto" w:cs="Arial"/>
          <w:color w:val="000000" w:themeColor="text1"/>
          <w:sz w:val="22"/>
          <w:szCs w:val="22"/>
          <w:lang w:eastAsia="it-IT"/>
        </w:rPr>
        <w:t>l sindaco di Cles</w:t>
      </w:r>
      <w:r w:rsidR="00417246">
        <w:rPr>
          <w:rFonts w:ascii="Roboto" w:hAnsi="Roboto" w:cs="Arial"/>
          <w:color w:val="000000" w:themeColor="text1"/>
          <w:sz w:val="22"/>
          <w:szCs w:val="22"/>
          <w:lang w:eastAsia="it-IT"/>
        </w:rPr>
        <w:t xml:space="preserve"> </w:t>
      </w:r>
      <w:r w:rsidRPr="00897BAE">
        <w:rPr>
          <w:rFonts w:ascii="Roboto" w:hAnsi="Roboto" w:cs="Arial"/>
          <w:b/>
          <w:bCs/>
          <w:color w:val="000000" w:themeColor="text1"/>
          <w:sz w:val="22"/>
          <w:szCs w:val="22"/>
          <w:lang w:eastAsia="it-IT"/>
        </w:rPr>
        <w:t>Ruggero Mucchi,</w:t>
      </w:r>
      <w:r>
        <w:rPr>
          <w:rFonts w:ascii="Roboto" w:hAnsi="Roboto" w:cs="Arial"/>
          <w:color w:val="000000" w:themeColor="text1"/>
          <w:sz w:val="22"/>
          <w:szCs w:val="22"/>
          <w:lang w:eastAsia="it-IT"/>
        </w:rPr>
        <w:t xml:space="preserve"> il presidente della Comunità di Valle </w:t>
      </w:r>
      <w:r w:rsidRPr="00897BAE">
        <w:rPr>
          <w:rFonts w:ascii="Roboto" w:hAnsi="Roboto" w:cs="Arial"/>
          <w:b/>
          <w:bCs/>
          <w:color w:val="000000" w:themeColor="text1"/>
          <w:sz w:val="22"/>
          <w:szCs w:val="22"/>
          <w:lang w:eastAsia="it-IT"/>
        </w:rPr>
        <w:t xml:space="preserve">Martin </w:t>
      </w:r>
      <w:proofErr w:type="spellStart"/>
      <w:r w:rsidRPr="00897BAE">
        <w:rPr>
          <w:rFonts w:ascii="Roboto" w:hAnsi="Roboto" w:cs="Arial"/>
          <w:b/>
          <w:bCs/>
          <w:color w:val="000000" w:themeColor="text1"/>
          <w:sz w:val="22"/>
          <w:szCs w:val="22"/>
          <w:lang w:eastAsia="it-IT"/>
        </w:rPr>
        <w:t>Slaifer</w:t>
      </w:r>
      <w:proofErr w:type="spellEnd"/>
      <w:r w:rsidRPr="00897BAE">
        <w:rPr>
          <w:rFonts w:ascii="Roboto" w:hAnsi="Roboto" w:cs="Arial"/>
          <w:b/>
          <w:bCs/>
          <w:color w:val="000000" w:themeColor="text1"/>
          <w:sz w:val="22"/>
          <w:szCs w:val="22"/>
          <w:lang w:eastAsia="it-IT"/>
        </w:rPr>
        <w:t xml:space="preserve"> </w:t>
      </w:r>
      <w:proofErr w:type="spellStart"/>
      <w:r w:rsidRPr="00897BAE">
        <w:rPr>
          <w:rFonts w:ascii="Roboto" w:hAnsi="Roboto" w:cs="Arial"/>
          <w:b/>
          <w:bCs/>
          <w:color w:val="000000" w:themeColor="text1"/>
          <w:sz w:val="22"/>
          <w:szCs w:val="22"/>
          <w:lang w:eastAsia="it-IT"/>
        </w:rPr>
        <w:t>Ziller</w:t>
      </w:r>
      <w:proofErr w:type="spellEnd"/>
      <w:r>
        <w:rPr>
          <w:rFonts w:ascii="Roboto" w:hAnsi="Roboto" w:cs="Arial"/>
          <w:color w:val="000000" w:themeColor="text1"/>
          <w:sz w:val="22"/>
          <w:szCs w:val="22"/>
          <w:lang w:eastAsia="it-IT"/>
        </w:rPr>
        <w:t xml:space="preserve">, i consiglieri provinciali </w:t>
      </w:r>
      <w:r w:rsidRPr="00897BAE">
        <w:rPr>
          <w:rFonts w:ascii="Roboto" w:hAnsi="Roboto" w:cs="Arial"/>
          <w:b/>
          <w:bCs/>
          <w:color w:val="000000" w:themeColor="text1"/>
          <w:sz w:val="22"/>
          <w:szCs w:val="22"/>
          <w:lang w:eastAsia="it-IT"/>
        </w:rPr>
        <w:t xml:space="preserve">Paola </w:t>
      </w:r>
      <w:proofErr w:type="spellStart"/>
      <w:r w:rsidRPr="00897BAE">
        <w:rPr>
          <w:rFonts w:ascii="Roboto" w:hAnsi="Roboto" w:cs="Arial"/>
          <w:b/>
          <w:bCs/>
          <w:color w:val="000000" w:themeColor="text1"/>
          <w:sz w:val="22"/>
          <w:szCs w:val="22"/>
          <w:lang w:eastAsia="it-IT"/>
        </w:rPr>
        <w:t>Demagri</w:t>
      </w:r>
      <w:proofErr w:type="spellEnd"/>
      <w:r>
        <w:rPr>
          <w:rFonts w:ascii="Roboto" w:hAnsi="Roboto" w:cs="Arial"/>
          <w:color w:val="000000" w:themeColor="text1"/>
          <w:sz w:val="22"/>
          <w:szCs w:val="22"/>
          <w:lang w:eastAsia="it-IT"/>
        </w:rPr>
        <w:t xml:space="preserve"> e </w:t>
      </w:r>
      <w:r w:rsidRPr="00897BAE">
        <w:rPr>
          <w:rFonts w:ascii="Roboto" w:hAnsi="Roboto" w:cs="Arial"/>
          <w:b/>
          <w:bCs/>
          <w:color w:val="000000" w:themeColor="text1"/>
          <w:sz w:val="22"/>
          <w:szCs w:val="22"/>
          <w:lang w:eastAsia="it-IT"/>
        </w:rPr>
        <w:t>Daniele Biada</w:t>
      </w:r>
      <w:r>
        <w:rPr>
          <w:rFonts w:ascii="Roboto" w:hAnsi="Roboto" w:cs="Arial"/>
          <w:color w:val="000000" w:themeColor="text1"/>
          <w:sz w:val="22"/>
          <w:szCs w:val="22"/>
          <w:lang w:eastAsia="it-IT"/>
        </w:rPr>
        <w:t xml:space="preserve">, </w:t>
      </w:r>
      <w:r w:rsidRPr="00897BAE">
        <w:rPr>
          <w:rFonts w:ascii="Roboto" w:hAnsi="Roboto" w:cs="Arial"/>
          <w:b/>
          <w:bCs/>
          <w:color w:val="000000" w:themeColor="text1"/>
          <w:sz w:val="22"/>
          <w:szCs w:val="22"/>
          <w:lang w:eastAsia="it-IT"/>
        </w:rPr>
        <w:t>Vincenzo Visetti,</w:t>
      </w:r>
      <w:r>
        <w:rPr>
          <w:rFonts w:ascii="Roboto" w:hAnsi="Roboto" w:cs="Arial"/>
          <w:color w:val="000000" w:themeColor="text1"/>
          <w:sz w:val="22"/>
          <w:szCs w:val="22"/>
          <w:lang w:eastAsia="it-IT"/>
        </w:rPr>
        <w:t xml:space="preserve"> responsabile </w:t>
      </w:r>
      <w:r w:rsidR="00D11B79">
        <w:rPr>
          <w:rFonts w:ascii="Roboto" w:hAnsi="Roboto" w:cs="Arial"/>
          <w:color w:val="000000" w:themeColor="text1"/>
          <w:sz w:val="22"/>
          <w:szCs w:val="22"/>
          <w:lang w:eastAsia="it-IT"/>
        </w:rPr>
        <w:t xml:space="preserve">Area affari legali e progetti strategici per il credito cooperativo </w:t>
      </w:r>
      <w:r>
        <w:rPr>
          <w:rFonts w:ascii="Roboto" w:hAnsi="Roboto" w:cs="Arial"/>
          <w:color w:val="000000" w:themeColor="text1"/>
          <w:sz w:val="22"/>
          <w:szCs w:val="22"/>
          <w:lang w:eastAsia="it-IT"/>
        </w:rPr>
        <w:t>della Federazione Trentina della Cooperazione.</w:t>
      </w:r>
    </w:p>
    <w:p w14:paraId="6CD08149" w14:textId="786C2FEE" w:rsidR="00AF7C3F" w:rsidRDefault="00AF7C3F" w:rsidP="00AF7C3F">
      <w:pPr>
        <w:spacing w:line="360" w:lineRule="auto"/>
        <w:jc w:val="both"/>
        <w:rPr>
          <w:rFonts w:ascii="Roboto" w:hAnsi="Roboto" w:cs="Arial"/>
          <w:color w:val="000000" w:themeColor="text1"/>
          <w:sz w:val="22"/>
          <w:szCs w:val="22"/>
          <w:lang w:eastAsia="it-IT"/>
        </w:rPr>
      </w:pPr>
      <w:r>
        <w:rPr>
          <w:rFonts w:ascii="Roboto" w:hAnsi="Roboto" w:cs="Arial"/>
          <w:color w:val="000000" w:themeColor="text1"/>
          <w:sz w:val="22"/>
          <w:szCs w:val="22"/>
          <w:lang w:eastAsia="it-IT"/>
        </w:rPr>
        <w:t xml:space="preserve">La mostra, aperta da martedì 19 novembre a venerdì 28 marzo 2025, farà da cornice ad </w:t>
      </w:r>
      <w:r w:rsidRPr="00AF7C3F">
        <w:rPr>
          <w:rFonts w:ascii="Roboto" w:hAnsi="Roboto" w:cs="Arial"/>
          <w:b/>
          <w:bCs/>
          <w:color w:val="000000" w:themeColor="text1"/>
          <w:sz w:val="22"/>
          <w:szCs w:val="22"/>
          <w:lang w:eastAsia="it-IT"/>
        </w:rPr>
        <w:t xml:space="preserve">un altro </w:t>
      </w:r>
      <w:r w:rsidR="004F035B">
        <w:rPr>
          <w:rFonts w:ascii="Roboto" w:hAnsi="Roboto" w:cs="Arial"/>
          <w:b/>
          <w:bCs/>
          <w:color w:val="000000" w:themeColor="text1"/>
          <w:sz w:val="22"/>
          <w:szCs w:val="22"/>
          <w:lang w:eastAsia="it-IT"/>
        </w:rPr>
        <w:t xml:space="preserve">importane </w:t>
      </w:r>
      <w:r w:rsidRPr="00AF7C3F">
        <w:rPr>
          <w:rFonts w:ascii="Roboto" w:hAnsi="Roboto" w:cs="Arial"/>
          <w:b/>
          <w:bCs/>
          <w:color w:val="000000" w:themeColor="text1"/>
          <w:sz w:val="22"/>
          <w:szCs w:val="22"/>
          <w:lang w:eastAsia="it-IT"/>
        </w:rPr>
        <w:t>evento</w:t>
      </w:r>
      <w:r>
        <w:rPr>
          <w:rFonts w:ascii="Roboto" w:hAnsi="Roboto" w:cs="Arial"/>
          <w:color w:val="000000" w:themeColor="text1"/>
          <w:sz w:val="22"/>
          <w:szCs w:val="22"/>
          <w:lang w:eastAsia="it-IT"/>
        </w:rPr>
        <w:t xml:space="preserve"> promosso dalla Cassa Rurale Val di Non – Rotaliana e Giovo </w:t>
      </w:r>
      <w:r w:rsidR="004F035B">
        <w:rPr>
          <w:rFonts w:ascii="Roboto" w:hAnsi="Roboto" w:cs="Arial"/>
          <w:color w:val="000000" w:themeColor="text1"/>
          <w:sz w:val="22"/>
          <w:szCs w:val="22"/>
          <w:lang w:eastAsia="it-IT"/>
        </w:rPr>
        <w:t xml:space="preserve">con il supporto dell’omonima Fondazione </w:t>
      </w:r>
      <w:r>
        <w:rPr>
          <w:rFonts w:ascii="Roboto" w:hAnsi="Roboto" w:cs="Arial"/>
          <w:color w:val="000000" w:themeColor="text1"/>
          <w:sz w:val="22"/>
          <w:szCs w:val="22"/>
          <w:lang w:eastAsia="it-IT"/>
        </w:rPr>
        <w:t xml:space="preserve">previsto per </w:t>
      </w:r>
      <w:r w:rsidRPr="00AF7C3F">
        <w:rPr>
          <w:rFonts w:ascii="Roboto" w:hAnsi="Roboto" w:cs="Arial"/>
          <w:b/>
          <w:bCs/>
          <w:color w:val="000000" w:themeColor="text1"/>
          <w:sz w:val="22"/>
          <w:szCs w:val="22"/>
          <w:lang w:eastAsia="it-IT"/>
        </w:rPr>
        <w:t>venerdì 13 dicembre mattina</w:t>
      </w:r>
      <w:r w:rsidR="0074050E">
        <w:rPr>
          <w:rFonts w:ascii="Roboto" w:hAnsi="Roboto" w:cs="Arial"/>
          <w:color w:val="000000" w:themeColor="text1"/>
          <w:sz w:val="22"/>
          <w:szCs w:val="22"/>
          <w:lang w:eastAsia="it-IT"/>
        </w:rPr>
        <w:t xml:space="preserve">, dalle 9.30 alle 13.00, </w:t>
      </w:r>
      <w:r>
        <w:rPr>
          <w:rFonts w:ascii="Roboto" w:hAnsi="Roboto" w:cs="Arial"/>
          <w:color w:val="000000" w:themeColor="text1"/>
          <w:sz w:val="22"/>
          <w:szCs w:val="22"/>
          <w:lang w:eastAsia="it-IT"/>
        </w:rPr>
        <w:t xml:space="preserve">presso la Sala Polifunzionale del Centro Direzionale a Cles. Un convegno </w:t>
      </w:r>
      <w:r w:rsidRPr="0074050E">
        <w:rPr>
          <w:rFonts w:ascii="Roboto" w:hAnsi="Roboto" w:cs="Arial"/>
          <w:color w:val="000000" w:themeColor="text1"/>
          <w:sz w:val="22"/>
          <w:szCs w:val="22"/>
          <w:lang w:eastAsia="it-IT"/>
        </w:rPr>
        <w:t>aperto alla comunità e alle varie categorie portatrici di interesse quali storici, archivisti, amministratori,</w:t>
      </w:r>
      <w:r w:rsidR="00BF2770" w:rsidRPr="0074050E">
        <w:rPr>
          <w:rFonts w:ascii="Roboto" w:hAnsi="Roboto" w:cs="Arial"/>
          <w:color w:val="000000" w:themeColor="text1"/>
          <w:sz w:val="22"/>
          <w:szCs w:val="22"/>
          <w:lang w:eastAsia="it-IT"/>
        </w:rPr>
        <w:t xml:space="preserve"> istituzioni locali,</w:t>
      </w:r>
      <w:r w:rsidRPr="0074050E">
        <w:rPr>
          <w:rFonts w:ascii="Roboto" w:hAnsi="Roboto" w:cs="Arial"/>
          <w:color w:val="000000" w:themeColor="text1"/>
          <w:sz w:val="22"/>
          <w:szCs w:val="22"/>
          <w:lang w:eastAsia="it-IT"/>
        </w:rPr>
        <w:t xml:space="preserve"> giornalisti </w:t>
      </w:r>
      <w:r>
        <w:rPr>
          <w:rFonts w:ascii="Roboto" w:hAnsi="Roboto" w:cs="Arial"/>
          <w:color w:val="000000" w:themeColor="text1"/>
          <w:sz w:val="22"/>
          <w:szCs w:val="22"/>
          <w:lang w:eastAsia="it-IT"/>
        </w:rPr>
        <w:t>ma anche architetti e, ad esempio, restauratori e conservatori. Una mattinata organizzata e strutturata per raccontare, tramite la voce dei promotori, premesse, nascita, formazione e possibili scenari futuri</w:t>
      </w:r>
      <w:r w:rsidR="00C8261A">
        <w:rPr>
          <w:rFonts w:ascii="Roboto" w:hAnsi="Roboto" w:cs="Arial"/>
          <w:color w:val="000000" w:themeColor="text1"/>
          <w:sz w:val="22"/>
          <w:szCs w:val="22"/>
          <w:lang w:eastAsia="it-IT"/>
        </w:rPr>
        <w:t xml:space="preserve"> per la gestione del </w:t>
      </w:r>
      <w:r w:rsidR="00C8261A" w:rsidRPr="004F035B">
        <w:rPr>
          <w:rFonts w:ascii="Roboto" w:hAnsi="Roboto" w:cs="Arial"/>
          <w:b/>
          <w:bCs/>
          <w:color w:val="000000" w:themeColor="text1"/>
          <w:sz w:val="22"/>
          <w:szCs w:val="22"/>
          <w:lang w:eastAsia="it-IT"/>
        </w:rPr>
        <w:t>neonato Archivio Storico del Credito Cooperativo della Val di Non</w:t>
      </w:r>
      <w:r w:rsidR="00C8261A">
        <w:rPr>
          <w:rFonts w:ascii="Roboto" w:hAnsi="Roboto" w:cs="Arial"/>
          <w:color w:val="000000" w:themeColor="text1"/>
          <w:sz w:val="22"/>
          <w:szCs w:val="22"/>
          <w:lang w:eastAsia="it-IT"/>
        </w:rPr>
        <w:t xml:space="preserve">. Un percorso avviato nel gennaio del 2021 tra Cassa Rurale e </w:t>
      </w:r>
      <w:r w:rsidR="004F035B" w:rsidRPr="004F035B">
        <w:rPr>
          <w:rFonts w:ascii="Roboto" w:hAnsi="Roboto" w:cs="Arial"/>
          <w:b/>
          <w:bCs/>
          <w:color w:val="000000" w:themeColor="text1"/>
          <w:sz w:val="22"/>
          <w:szCs w:val="22"/>
          <w:lang w:eastAsia="it-IT"/>
        </w:rPr>
        <w:t>l’Archivio Provinciale</w:t>
      </w:r>
      <w:r w:rsidR="004F035B">
        <w:rPr>
          <w:rFonts w:ascii="Roboto" w:hAnsi="Roboto" w:cs="Arial"/>
          <w:color w:val="000000" w:themeColor="text1"/>
          <w:sz w:val="22"/>
          <w:szCs w:val="22"/>
          <w:lang w:eastAsia="it-IT"/>
        </w:rPr>
        <w:t xml:space="preserve"> del</w:t>
      </w:r>
      <w:r w:rsidR="00C8261A">
        <w:rPr>
          <w:rFonts w:ascii="Roboto" w:hAnsi="Roboto" w:cs="Arial"/>
          <w:color w:val="000000" w:themeColor="text1"/>
          <w:sz w:val="22"/>
          <w:szCs w:val="22"/>
          <w:lang w:eastAsia="it-IT"/>
        </w:rPr>
        <w:t xml:space="preserve">l’Unità di missione strategica della Soprintendenza per i beni culturali della Provincia Autonoma di Trento. </w:t>
      </w:r>
    </w:p>
    <w:p w14:paraId="4FA07769" w14:textId="77777777" w:rsidR="004F035B" w:rsidRDefault="004F035B" w:rsidP="00AF7C3F">
      <w:pPr>
        <w:spacing w:line="360" w:lineRule="auto"/>
        <w:jc w:val="both"/>
        <w:rPr>
          <w:rFonts w:ascii="Roboto" w:hAnsi="Roboto" w:cs="Arial"/>
          <w:color w:val="000000" w:themeColor="text1"/>
          <w:sz w:val="22"/>
          <w:szCs w:val="22"/>
          <w:lang w:eastAsia="it-IT"/>
        </w:rPr>
      </w:pPr>
    </w:p>
    <w:p w14:paraId="2D1B5D03" w14:textId="3F8DE36F" w:rsidR="0052044C" w:rsidRPr="00284378" w:rsidRDefault="00C8261A" w:rsidP="00C8261A">
      <w:pPr>
        <w:spacing w:line="360" w:lineRule="auto"/>
        <w:jc w:val="both"/>
        <w:rPr>
          <w:rFonts w:ascii="Roboto" w:hAnsi="Roboto" w:cs="Arial"/>
          <w:strike/>
          <w:color w:val="000000" w:themeColor="text1"/>
          <w:sz w:val="22"/>
          <w:szCs w:val="22"/>
          <w:lang w:eastAsia="it-IT"/>
        </w:rPr>
      </w:pPr>
      <w:r w:rsidRPr="00C8261A">
        <w:rPr>
          <w:rFonts w:ascii="Roboto" w:hAnsi="Roboto" w:cs="Arial"/>
          <w:b/>
          <w:bCs/>
          <w:color w:val="000000" w:themeColor="text1"/>
          <w:sz w:val="22"/>
          <w:szCs w:val="22"/>
          <w:lang w:eastAsia="it-IT"/>
        </w:rPr>
        <w:t xml:space="preserve">Vede la luce </w:t>
      </w:r>
      <w:r w:rsidR="004F035B">
        <w:rPr>
          <w:rFonts w:ascii="Roboto" w:hAnsi="Roboto" w:cs="Arial"/>
          <w:b/>
          <w:bCs/>
          <w:color w:val="000000" w:themeColor="text1"/>
          <w:sz w:val="22"/>
          <w:szCs w:val="22"/>
          <w:lang w:eastAsia="it-IT"/>
        </w:rPr>
        <w:t xml:space="preserve">– e ne verranno </w:t>
      </w:r>
      <w:r w:rsidR="004F035B" w:rsidRPr="0074050E">
        <w:rPr>
          <w:rFonts w:ascii="Roboto" w:hAnsi="Roboto" w:cs="Arial"/>
          <w:b/>
          <w:bCs/>
          <w:color w:val="000000" w:themeColor="text1"/>
          <w:sz w:val="22"/>
          <w:szCs w:val="22"/>
          <w:lang w:eastAsia="it-IT"/>
        </w:rPr>
        <w:t xml:space="preserve">raccontate le tappe - </w:t>
      </w:r>
      <w:r w:rsidRPr="0074050E">
        <w:rPr>
          <w:rFonts w:ascii="Roboto" w:hAnsi="Roboto" w:cs="Arial"/>
          <w:b/>
          <w:bCs/>
          <w:color w:val="000000" w:themeColor="text1"/>
          <w:sz w:val="22"/>
          <w:szCs w:val="22"/>
          <w:lang w:eastAsia="it-IT"/>
        </w:rPr>
        <w:t xml:space="preserve">dopo </w:t>
      </w:r>
      <w:r w:rsidR="004F035B" w:rsidRPr="0074050E">
        <w:rPr>
          <w:rFonts w:ascii="Roboto" w:hAnsi="Roboto" w:cs="Arial"/>
          <w:b/>
          <w:bCs/>
          <w:color w:val="000000" w:themeColor="text1"/>
          <w:sz w:val="22"/>
          <w:szCs w:val="22"/>
          <w:lang w:eastAsia="it-IT"/>
        </w:rPr>
        <w:t>circa</w:t>
      </w:r>
      <w:r w:rsidRPr="0074050E">
        <w:rPr>
          <w:rFonts w:ascii="Roboto" w:hAnsi="Roboto" w:cs="Arial"/>
          <w:b/>
          <w:bCs/>
          <w:color w:val="000000" w:themeColor="text1"/>
          <w:sz w:val="22"/>
          <w:szCs w:val="22"/>
          <w:lang w:eastAsia="it-IT"/>
        </w:rPr>
        <w:t xml:space="preserve"> tre anni </w:t>
      </w:r>
      <w:r w:rsidR="004F035B" w:rsidRPr="0074050E">
        <w:rPr>
          <w:rFonts w:ascii="Roboto" w:hAnsi="Roboto" w:cs="Arial"/>
          <w:b/>
          <w:bCs/>
          <w:color w:val="000000" w:themeColor="text1"/>
          <w:sz w:val="22"/>
          <w:szCs w:val="22"/>
          <w:lang w:eastAsia="it-IT"/>
        </w:rPr>
        <w:t>di incubazione</w:t>
      </w:r>
      <w:r w:rsidRPr="0074050E">
        <w:rPr>
          <w:rFonts w:ascii="Roboto" w:hAnsi="Roboto" w:cs="Arial"/>
          <w:b/>
          <w:bCs/>
          <w:color w:val="000000" w:themeColor="text1"/>
          <w:sz w:val="22"/>
          <w:szCs w:val="22"/>
          <w:lang w:eastAsia="it-IT"/>
        </w:rPr>
        <w:t xml:space="preserve"> il </w:t>
      </w:r>
      <w:r w:rsidR="005F6626" w:rsidRPr="0074050E">
        <w:rPr>
          <w:rFonts w:ascii="Roboto" w:hAnsi="Roboto" w:cs="Arial"/>
          <w:b/>
          <w:bCs/>
          <w:color w:val="000000" w:themeColor="text1"/>
          <w:sz w:val="22"/>
          <w:szCs w:val="22"/>
          <w:lang w:eastAsia="it-IT"/>
        </w:rPr>
        <w:t xml:space="preserve">primo archivio storico di </w:t>
      </w:r>
      <w:r w:rsidR="00641DDC" w:rsidRPr="0074050E">
        <w:rPr>
          <w:rFonts w:ascii="Roboto" w:hAnsi="Roboto" w:cs="Arial"/>
          <w:b/>
          <w:bCs/>
          <w:color w:val="000000" w:themeColor="text1"/>
          <w:sz w:val="22"/>
          <w:szCs w:val="22"/>
          <w:lang w:eastAsia="it-IT"/>
        </w:rPr>
        <w:t>natura</w:t>
      </w:r>
      <w:r w:rsidR="005F6626" w:rsidRPr="0074050E">
        <w:rPr>
          <w:rFonts w:ascii="Roboto" w:hAnsi="Roboto" w:cs="Arial"/>
          <w:b/>
          <w:bCs/>
          <w:color w:val="000000" w:themeColor="text1"/>
          <w:sz w:val="22"/>
          <w:szCs w:val="22"/>
          <w:lang w:eastAsia="it-IT"/>
        </w:rPr>
        <w:t xml:space="preserve"> </w:t>
      </w:r>
      <w:r w:rsidR="00641DDC" w:rsidRPr="0074050E">
        <w:rPr>
          <w:rFonts w:ascii="Roboto" w:hAnsi="Roboto" w:cs="Arial"/>
          <w:b/>
          <w:bCs/>
          <w:color w:val="000000" w:themeColor="text1"/>
          <w:sz w:val="22"/>
          <w:szCs w:val="22"/>
          <w:lang w:eastAsia="it-IT"/>
        </w:rPr>
        <w:t>bancaria del Trentino</w:t>
      </w:r>
      <w:r w:rsidR="00BF2770" w:rsidRPr="0074050E">
        <w:rPr>
          <w:rFonts w:ascii="Roboto" w:hAnsi="Roboto" w:cs="Arial"/>
          <w:b/>
          <w:bCs/>
          <w:color w:val="000000" w:themeColor="text1"/>
          <w:sz w:val="22"/>
          <w:szCs w:val="22"/>
          <w:lang w:eastAsia="it-IT"/>
        </w:rPr>
        <w:t xml:space="preserve"> e uno</w:t>
      </w:r>
      <w:r w:rsidR="0074050E" w:rsidRPr="0074050E">
        <w:rPr>
          <w:rFonts w:ascii="Roboto" w:hAnsi="Roboto" w:cs="Arial"/>
          <w:b/>
          <w:bCs/>
          <w:color w:val="000000" w:themeColor="text1"/>
          <w:sz w:val="22"/>
          <w:szCs w:val="22"/>
          <w:lang w:eastAsia="it-IT"/>
        </w:rPr>
        <w:t xml:space="preserve"> </w:t>
      </w:r>
      <w:r w:rsidR="00BF2770" w:rsidRPr="0074050E">
        <w:rPr>
          <w:rFonts w:ascii="Roboto" w:hAnsi="Roboto" w:cs="Arial"/>
          <w:b/>
          <w:bCs/>
          <w:color w:val="000000" w:themeColor="text1"/>
          <w:sz w:val="22"/>
          <w:szCs w:val="22"/>
          <w:lang w:eastAsia="it-IT"/>
        </w:rPr>
        <w:t>dei primi a livello nazionale.</w:t>
      </w:r>
      <w:r w:rsidR="0074050E" w:rsidRPr="0074050E">
        <w:rPr>
          <w:rFonts w:ascii="Roboto" w:hAnsi="Roboto" w:cs="Arial"/>
          <w:b/>
          <w:bCs/>
          <w:color w:val="000000" w:themeColor="text1"/>
          <w:sz w:val="22"/>
          <w:szCs w:val="22"/>
          <w:lang w:eastAsia="it-IT"/>
        </w:rPr>
        <w:t xml:space="preserve"> </w:t>
      </w:r>
      <w:r w:rsidR="0052044C" w:rsidRPr="0074050E">
        <w:rPr>
          <w:rFonts w:ascii="Roboto" w:hAnsi="Roboto" w:cs="Arial"/>
          <w:color w:val="000000" w:themeColor="text1"/>
          <w:sz w:val="22"/>
          <w:szCs w:val="22"/>
          <w:lang w:eastAsia="it-IT"/>
        </w:rPr>
        <w:t xml:space="preserve">Al </w:t>
      </w:r>
      <w:r w:rsidR="0052044C" w:rsidRPr="0052044C">
        <w:rPr>
          <w:rFonts w:ascii="Roboto" w:hAnsi="Roboto" w:cs="Arial"/>
          <w:color w:val="000000" w:themeColor="text1"/>
          <w:sz w:val="22"/>
          <w:szCs w:val="22"/>
          <w:lang w:eastAsia="it-IT"/>
        </w:rPr>
        <w:t>convegno</w:t>
      </w:r>
      <w:r w:rsidR="0052044C">
        <w:rPr>
          <w:rFonts w:ascii="Roboto" w:hAnsi="Roboto" w:cs="Arial"/>
          <w:color w:val="000000" w:themeColor="text1"/>
          <w:sz w:val="22"/>
          <w:szCs w:val="22"/>
          <w:lang w:eastAsia="it-IT"/>
        </w:rPr>
        <w:t xml:space="preserve"> interverranno le figure che hanno contribuito a realizzare l’importante progetto di valorizzazione storica delle fonti tramite </w:t>
      </w:r>
      <w:r w:rsidR="004F035B">
        <w:rPr>
          <w:rFonts w:ascii="Roboto" w:hAnsi="Roboto" w:cs="Arial"/>
          <w:color w:val="000000" w:themeColor="text1"/>
          <w:sz w:val="22"/>
          <w:szCs w:val="22"/>
          <w:lang w:eastAsia="it-IT"/>
        </w:rPr>
        <w:t xml:space="preserve">l’operazione di </w:t>
      </w:r>
      <w:r w:rsidR="0052044C">
        <w:rPr>
          <w:rFonts w:ascii="Roboto" w:hAnsi="Roboto" w:cs="Arial"/>
          <w:color w:val="000000" w:themeColor="text1"/>
          <w:sz w:val="22"/>
          <w:szCs w:val="22"/>
          <w:lang w:eastAsia="it-IT"/>
        </w:rPr>
        <w:t xml:space="preserve">censimento e </w:t>
      </w:r>
      <w:r w:rsidR="004F035B">
        <w:rPr>
          <w:rFonts w:ascii="Roboto" w:hAnsi="Roboto" w:cs="Arial"/>
          <w:color w:val="000000" w:themeColor="text1"/>
          <w:sz w:val="22"/>
          <w:szCs w:val="22"/>
          <w:lang w:eastAsia="it-IT"/>
        </w:rPr>
        <w:t>o</w:t>
      </w:r>
      <w:r w:rsidR="0052044C">
        <w:rPr>
          <w:rFonts w:ascii="Roboto" w:hAnsi="Roboto" w:cs="Arial"/>
          <w:color w:val="000000" w:themeColor="text1"/>
          <w:sz w:val="22"/>
          <w:szCs w:val="22"/>
          <w:lang w:eastAsia="it-IT"/>
        </w:rPr>
        <w:t xml:space="preserve">rdinamento delle unità documentarie conservate </w:t>
      </w:r>
      <w:r w:rsidR="004F035B">
        <w:rPr>
          <w:rFonts w:ascii="Roboto" w:hAnsi="Roboto" w:cs="Arial"/>
          <w:color w:val="000000" w:themeColor="text1"/>
          <w:sz w:val="22"/>
          <w:szCs w:val="22"/>
          <w:lang w:eastAsia="it-IT"/>
        </w:rPr>
        <w:t>presso le</w:t>
      </w:r>
      <w:r w:rsidR="0052044C">
        <w:rPr>
          <w:rFonts w:ascii="Roboto" w:hAnsi="Roboto" w:cs="Arial"/>
          <w:color w:val="000000" w:themeColor="text1"/>
          <w:sz w:val="22"/>
          <w:szCs w:val="22"/>
          <w:lang w:eastAsia="it-IT"/>
        </w:rPr>
        <w:t xml:space="preserve"> Filiali del </w:t>
      </w:r>
      <w:r w:rsidR="0052044C" w:rsidRPr="0074050E">
        <w:rPr>
          <w:rFonts w:ascii="Roboto" w:hAnsi="Roboto" w:cs="Arial"/>
          <w:color w:val="000000" w:themeColor="text1"/>
          <w:sz w:val="22"/>
          <w:szCs w:val="22"/>
          <w:lang w:eastAsia="it-IT"/>
        </w:rPr>
        <w:t>territorio</w:t>
      </w:r>
      <w:r w:rsidR="004F035B" w:rsidRPr="0074050E">
        <w:rPr>
          <w:rFonts w:ascii="Roboto" w:hAnsi="Roboto" w:cs="Arial"/>
          <w:color w:val="000000" w:themeColor="text1"/>
          <w:sz w:val="22"/>
          <w:szCs w:val="22"/>
          <w:lang w:eastAsia="it-IT"/>
        </w:rPr>
        <w:t xml:space="preserve"> e che presto verranno “condizionate” presso la </w:t>
      </w:r>
      <w:r w:rsidR="004F035B" w:rsidRPr="0074050E">
        <w:rPr>
          <w:rFonts w:ascii="Roboto" w:hAnsi="Roboto" w:cs="Arial"/>
          <w:b/>
          <w:bCs/>
          <w:color w:val="000000" w:themeColor="text1"/>
          <w:sz w:val="22"/>
          <w:szCs w:val="22"/>
          <w:lang w:eastAsia="it-IT"/>
        </w:rPr>
        <w:t>nuova sede dell’Archivio presso la Filiale</w:t>
      </w:r>
      <w:r w:rsidR="00284378" w:rsidRPr="0074050E">
        <w:rPr>
          <w:rFonts w:ascii="Roboto" w:hAnsi="Roboto" w:cs="Arial"/>
          <w:b/>
          <w:bCs/>
          <w:color w:val="000000" w:themeColor="text1"/>
          <w:sz w:val="22"/>
          <w:szCs w:val="22"/>
          <w:lang w:eastAsia="it-IT"/>
        </w:rPr>
        <w:t xml:space="preserve"> della Cassa Rurale a</w:t>
      </w:r>
      <w:r w:rsidR="004F035B" w:rsidRPr="0074050E">
        <w:rPr>
          <w:rFonts w:ascii="Roboto" w:hAnsi="Roboto" w:cs="Arial"/>
          <w:b/>
          <w:bCs/>
          <w:color w:val="000000" w:themeColor="text1"/>
          <w:sz w:val="22"/>
          <w:szCs w:val="22"/>
          <w:lang w:eastAsia="it-IT"/>
        </w:rPr>
        <w:t xml:space="preserve"> Romeno</w:t>
      </w:r>
      <w:r w:rsidR="004F035B" w:rsidRPr="0074050E">
        <w:rPr>
          <w:rFonts w:ascii="Roboto" w:hAnsi="Roboto" w:cs="Arial"/>
          <w:color w:val="000000" w:themeColor="text1"/>
          <w:sz w:val="22"/>
          <w:szCs w:val="22"/>
          <w:lang w:eastAsia="it-IT"/>
        </w:rPr>
        <w:t xml:space="preserve"> </w:t>
      </w:r>
      <w:r w:rsidR="0052044C">
        <w:rPr>
          <w:rFonts w:ascii="Roboto" w:hAnsi="Roboto" w:cs="Arial"/>
          <w:color w:val="000000" w:themeColor="text1"/>
          <w:sz w:val="22"/>
          <w:szCs w:val="22"/>
          <w:lang w:eastAsia="it-IT"/>
        </w:rPr>
        <w:t>dove verrà conservata la documentazione prodotta dal 1894 (anno di fondazione della prima Cassa Rurale) al 2000</w:t>
      </w:r>
      <w:r w:rsidR="0074050E">
        <w:rPr>
          <w:rFonts w:ascii="Roboto" w:hAnsi="Roboto" w:cs="Arial"/>
          <w:color w:val="000000" w:themeColor="text1"/>
          <w:sz w:val="22"/>
          <w:szCs w:val="22"/>
          <w:lang w:eastAsia="it-IT"/>
        </w:rPr>
        <w:t>.</w:t>
      </w:r>
    </w:p>
    <w:p w14:paraId="09ACA9FE" w14:textId="77777777" w:rsidR="004F035B" w:rsidRDefault="004F035B" w:rsidP="00C8261A">
      <w:pPr>
        <w:spacing w:line="360" w:lineRule="auto"/>
        <w:jc w:val="both"/>
        <w:rPr>
          <w:rFonts w:ascii="Roboto" w:hAnsi="Roboto" w:cs="Arial"/>
          <w:color w:val="000000" w:themeColor="text1"/>
          <w:sz w:val="22"/>
          <w:szCs w:val="22"/>
          <w:lang w:eastAsia="it-IT"/>
        </w:rPr>
      </w:pPr>
    </w:p>
    <w:p w14:paraId="30F5BBFD" w14:textId="754CBEA8" w:rsidR="004F035B" w:rsidRDefault="00F86021" w:rsidP="00C8261A">
      <w:pPr>
        <w:spacing w:line="360" w:lineRule="auto"/>
        <w:jc w:val="both"/>
        <w:rPr>
          <w:rFonts w:ascii="Roboto" w:hAnsi="Roboto" w:cs="Arial"/>
          <w:color w:val="000000" w:themeColor="text1"/>
          <w:sz w:val="22"/>
          <w:szCs w:val="22"/>
          <w:lang w:eastAsia="it-IT"/>
        </w:rPr>
      </w:pPr>
      <w:r>
        <w:rPr>
          <w:rFonts w:ascii="Roboto" w:hAnsi="Roboto" w:cs="Arial"/>
          <w:color w:val="000000" w:themeColor="text1"/>
          <w:sz w:val="22"/>
          <w:szCs w:val="22"/>
          <w:lang w:eastAsia="it-IT"/>
        </w:rPr>
        <w:t xml:space="preserve">Al </w:t>
      </w:r>
      <w:r w:rsidR="004F035B">
        <w:rPr>
          <w:rFonts w:ascii="Roboto" w:hAnsi="Roboto" w:cs="Arial"/>
          <w:color w:val="000000" w:themeColor="text1"/>
          <w:sz w:val="22"/>
          <w:szCs w:val="22"/>
          <w:lang w:eastAsia="it-IT"/>
        </w:rPr>
        <w:t>Presidente</w:t>
      </w:r>
      <w:r>
        <w:rPr>
          <w:rFonts w:ascii="Roboto" w:hAnsi="Roboto" w:cs="Arial"/>
          <w:color w:val="000000" w:themeColor="text1"/>
          <w:sz w:val="22"/>
          <w:szCs w:val="22"/>
          <w:lang w:eastAsia="it-IT"/>
        </w:rPr>
        <w:t xml:space="preserve"> della Cassa Rurale</w:t>
      </w:r>
      <w:r w:rsidR="004F035B">
        <w:rPr>
          <w:rFonts w:ascii="Roboto" w:hAnsi="Roboto" w:cs="Arial"/>
          <w:color w:val="000000" w:themeColor="text1"/>
          <w:sz w:val="22"/>
          <w:szCs w:val="22"/>
          <w:lang w:eastAsia="it-IT"/>
        </w:rPr>
        <w:t xml:space="preserve"> </w:t>
      </w:r>
      <w:r w:rsidR="004F035B" w:rsidRPr="002C2354">
        <w:rPr>
          <w:rFonts w:ascii="Roboto" w:hAnsi="Roboto" w:cs="Arial"/>
          <w:b/>
          <w:bCs/>
          <w:color w:val="000000" w:themeColor="text1"/>
          <w:sz w:val="22"/>
          <w:szCs w:val="22"/>
          <w:lang w:eastAsia="it-IT"/>
        </w:rPr>
        <w:t>Silvio Mucchi</w:t>
      </w:r>
      <w:r w:rsidR="00A772F5">
        <w:rPr>
          <w:rFonts w:ascii="Roboto" w:hAnsi="Roboto" w:cs="Arial"/>
          <w:color w:val="000000" w:themeColor="text1"/>
          <w:sz w:val="22"/>
          <w:szCs w:val="22"/>
          <w:lang w:eastAsia="it-IT"/>
        </w:rPr>
        <w:t xml:space="preserve"> </w:t>
      </w:r>
      <w:r>
        <w:rPr>
          <w:rFonts w:ascii="Roboto" w:hAnsi="Roboto" w:cs="Arial"/>
          <w:color w:val="000000" w:themeColor="text1"/>
          <w:sz w:val="22"/>
          <w:szCs w:val="22"/>
          <w:lang w:eastAsia="it-IT"/>
        </w:rPr>
        <w:t xml:space="preserve">il compito di raccontare le </w:t>
      </w:r>
      <w:r w:rsidRPr="00F86021">
        <w:rPr>
          <w:rFonts w:ascii="Roboto" w:hAnsi="Roboto" w:cs="Arial"/>
          <w:i/>
          <w:iCs/>
          <w:color w:val="000000" w:themeColor="text1"/>
          <w:sz w:val="22"/>
          <w:szCs w:val="22"/>
          <w:lang w:eastAsia="it-IT"/>
        </w:rPr>
        <w:t>Ragioni e la nascita del progetto di recupero del patrimonio documentario dell’Istituto di Credito cooperativo</w:t>
      </w:r>
      <w:r>
        <w:rPr>
          <w:rFonts w:ascii="Roboto" w:hAnsi="Roboto" w:cs="Arial"/>
          <w:color w:val="000000" w:themeColor="text1"/>
          <w:sz w:val="22"/>
          <w:szCs w:val="22"/>
          <w:lang w:eastAsia="it-IT"/>
        </w:rPr>
        <w:t xml:space="preserve"> seguito dal </w:t>
      </w:r>
      <w:r w:rsidR="004F035B">
        <w:rPr>
          <w:rFonts w:ascii="Roboto" w:hAnsi="Roboto" w:cs="Arial"/>
          <w:color w:val="000000" w:themeColor="text1"/>
          <w:sz w:val="22"/>
          <w:szCs w:val="22"/>
          <w:lang w:eastAsia="it-IT"/>
        </w:rPr>
        <w:lastRenderedPageBreak/>
        <w:t xml:space="preserve">Dirigente Generale dell’Unità di Missione strategica della Soprintendenza per i beni e le attività culturali della Provincia Autonoma di Trento </w:t>
      </w:r>
      <w:r w:rsidR="004F035B" w:rsidRPr="002C2354">
        <w:rPr>
          <w:rFonts w:ascii="Roboto" w:hAnsi="Roboto" w:cs="Arial"/>
          <w:b/>
          <w:bCs/>
          <w:color w:val="000000" w:themeColor="text1"/>
          <w:sz w:val="22"/>
          <w:szCs w:val="22"/>
          <w:lang w:eastAsia="it-IT"/>
        </w:rPr>
        <w:t xml:space="preserve">Franco </w:t>
      </w:r>
      <w:proofErr w:type="spellStart"/>
      <w:r w:rsidR="004F035B" w:rsidRPr="002C2354">
        <w:rPr>
          <w:rFonts w:ascii="Roboto" w:hAnsi="Roboto" w:cs="Arial"/>
          <w:b/>
          <w:bCs/>
          <w:color w:val="000000" w:themeColor="text1"/>
          <w:sz w:val="22"/>
          <w:szCs w:val="22"/>
          <w:lang w:eastAsia="it-IT"/>
        </w:rPr>
        <w:t>Marzatico</w:t>
      </w:r>
      <w:proofErr w:type="spellEnd"/>
      <w:r w:rsidR="004F035B">
        <w:rPr>
          <w:rFonts w:ascii="Roboto" w:hAnsi="Roboto" w:cs="Arial"/>
          <w:color w:val="000000" w:themeColor="text1"/>
          <w:sz w:val="22"/>
          <w:szCs w:val="22"/>
          <w:lang w:eastAsia="it-IT"/>
        </w:rPr>
        <w:t xml:space="preserve"> </w:t>
      </w:r>
      <w:r>
        <w:rPr>
          <w:rFonts w:ascii="Roboto" w:hAnsi="Roboto" w:cs="Arial"/>
          <w:color w:val="000000" w:themeColor="text1"/>
          <w:sz w:val="22"/>
          <w:szCs w:val="22"/>
          <w:lang w:eastAsia="it-IT"/>
        </w:rPr>
        <w:t xml:space="preserve">con l’intervento intitolato </w:t>
      </w:r>
      <w:r w:rsidRPr="00F86021">
        <w:rPr>
          <w:rFonts w:ascii="Roboto" w:hAnsi="Roboto" w:cs="Arial"/>
          <w:i/>
          <w:iCs/>
          <w:color w:val="000000" w:themeColor="text1"/>
          <w:sz w:val="22"/>
          <w:szCs w:val="22"/>
          <w:lang w:eastAsia="it-IT"/>
        </w:rPr>
        <w:t>Archivi e memoria</w:t>
      </w:r>
      <w:r>
        <w:rPr>
          <w:rFonts w:ascii="Roboto" w:hAnsi="Roboto" w:cs="Arial"/>
          <w:color w:val="000000" w:themeColor="text1"/>
          <w:sz w:val="22"/>
          <w:szCs w:val="22"/>
          <w:lang w:eastAsia="it-IT"/>
        </w:rPr>
        <w:t xml:space="preserve">. Premesse importanti e necessarie per i successivi </w:t>
      </w:r>
      <w:r w:rsidR="004F035B">
        <w:rPr>
          <w:rFonts w:ascii="Roboto" w:hAnsi="Roboto" w:cs="Arial"/>
          <w:color w:val="000000" w:themeColor="text1"/>
          <w:sz w:val="22"/>
          <w:szCs w:val="22"/>
          <w:lang w:eastAsia="it-IT"/>
        </w:rPr>
        <w:t xml:space="preserve">interventi tecnici </w:t>
      </w:r>
      <w:r w:rsidR="002C2354">
        <w:rPr>
          <w:rFonts w:ascii="Roboto" w:hAnsi="Roboto" w:cs="Arial"/>
          <w:color w:val="000000" w:themeColor="text1"/>
          <w:sz w:val="22"/>
          <w:szCs w:val="22"/>
          <w:lang w:eastAsia="it-IT"/>
        </w:rPr>
        <w:t xml:space="preserve">del Sostituto Direttore dell’Ufficio beni archivistici, librari e archivio provinciale </w:t>
      </w:r>
      <w:r w:rsidR="002C2354" w:rsidRPr="002C2354">
        <w:rPr>
          <w:rFonts w:ascii="Roboto" w:hAnsi="Roboto" w:cs="Arial"/>
          <w:b/>
          <w:bCs/>
          <w:color w:val="000000" w:themeColor="text1"/>
          <w:sz w:val="22"/>
          <w:szCs w:val="22"/>
          <w:lang w:eastAsia="it-IT"/>
        </w:rPr>
        <w:t>Stefania Franzoi</w:t>
      </w:r>
      <w:r w:rsidR="004F035B">
        <w:rPr>
          <w:rFonts w:ascii="Roboto" w:hAnsi="Roboto" w:cs="Arial"/>
          <w:color w:val="000000" w:themeColor="text1"/>
          <w:sz w:val="22"/>
          <w:szCs w:val="22"/>
          <w:lang w:eastAsia="it-IT"/>
        </w:rPr>
        <w:t xml:space="preserve"> </w:t>
      </w:r>
      <w:r w:rsidR="002C2354">
        <w:rPr>
          <w:rFonts w:ascii="Roboto" w:hAnsi="Roboto" w:cs="Arial"/>
          <w:color w:val="000000" w:themeColor="text1"/>
          <w:sz w:val="22"/>
          <w:szCs w:val="22"/>
          <w:lang w:eastAsia="it-IT"/>
        </w:rPr>
        <w:t xml:space="preserve">e della storica archivista che ha svolto il lungo lavoro di censimento dei circa </w:t>
      </w:r>
      <w:r w:rsidR="002C2354" w:rsidRPr="002C2354">
        <w:rPr>
          <w:rFonts w:ascii="Roboto" w:hAnsi="Roboto" w:cs="Arial"/>
          <w:b/>
          <w:bCs/>
          <w:color w:val="000000" w:themeColor="text1"/>
          <w:sz w:val="22"/>
          <w:szCs w:val="22"/>
          <w:lang w:eastAsia="it-IT"/>
        </w:rPr>
        <w:t>500 metri lineari di documentazione</w:t>
      </w:r>
      <w:r w:rsidR="002C2354">
        <w:rPr>
          <w:rFonts w:ascii="Roboto" w:hAnsi="Roboto" w:cs="Arial"/>
          <w:color w:val="000000" w:themeColor="text1"/>
          <w:sz w:val="22"/>
          <w:szCs w:val="22"/>
          <w:lang w:eastAsia="it-IT"/>
        </w:rPr>
        <w:t xml:space="preserve"> conservata </w:t>
      </w:r>
      <w:r w:rsidR="002C2354" w:rsidRPr="002C2354">
        <w:rPr>
          <w:rFonts w:ascii="Roboto" w:hAnsi="Roboto" w:cs="Arial"/>
          <w:b/>
          <w:bCs/>
          <w:color w:val="000000" w:themeColor="text1"/>
          <w:sz w:val="22"/>
          <w:szCs w:val="22"/>
          <w:lang w:eastAsia="it-IT"/>
        </w:rPr>
        <w:t>Elisabetta Fontanari</w:t>
      </w:r>
      <w:r>
        <w:rPr>
          <w:rFonts w:ascii="Roboto" w:hAnsi="Roboto" w:cs="Arial"/>
          <w:b/>
          <w:bCs/>
          <w:color w:val="000000" w:themeColor="text1"/>
          <w:sz w:val="22"/>
          <w:szCs w:val="22"/>
          <w:lang w:eastAsia="it-IT"/>
        </w:rPr>
        <w:t xml:space="preserve"> </w:t>
      </w:r>
      <w:r>
        <w:rPr>
          <w:rFonts w:ascii="Roboto" w:hAnsi="Roboto" w:cs="Arial"/>
          <w:color w:val="000000" w:themeColor="text1"/>
          <w:sz w:val="22"/>
          <w:szCs w:val="22"/>
          <w:lang w:eastAsia="it-IT"/>
        </w:rPr>
        <w:t xml:space="preserve">invitate a raccontare </w:t>
      </w:r>
      <w:r w:rsidRPr="00F86021">
        <w:rPr>
          <w:rFonts w:ascii="Roboto" w:hAnsi="Roboto" w:cs="Arial"/>
          <w:i/>
          <w:iCs/>
          <w:color w:val="000000" w:themeColor="text1"/>
          <w:sz w:val="22"/>
          <w:szCs w:val="22"/>
          <w:lang w:eastAsia="it-IT"/>
        </w:rPr>
        <w:t>Il patrimonio archivistico, dalla tutela alla valorizzazione</w:t>
      </w:r>
      <w:r>
        <w:rPr>
          <w:rFonts w:ascii="Roboto" w:hAnsi="Roboto" w:cs="Arial"/>
          <w:color w:val="000000" w:themeColor="text1"/>
          <w:sz w:val="22"/>
          <w:szCs w:val="22"/>
          <w:lang w:eastAsia="it-IT"/>
        </w:rPr>
        <w:t xml:space="preserve"> e l’importante </w:t>
      </w:r>
      <w:r w:rsidRPr="00F86021">
        <w:rPr>
          <w:rFonts w:ascii="Roboto" w:hAnsi="Roboto" w:cs="Arial"/>
          <w:i/>
          <w:iCs/>
          <w:color w:val="000000" w:themeColor="text1"/>
          <w:sz w:val="22"/>
          <w:szCs w:val="22"/>
          <w:lang w:eastAsia="it-IT"/>
        </w:rPr>
        <w:t>Intervento di censimento della documentazione presente negli archivi storici della cassa Rurale</w:t>
      </w:r>
      <w:r w:rsidR="002C2354">
        <w:rPr>
          <w:rFonts w:ascii="Roboto" w:hAnsi="Roboto" w:cs="Arial"/>
          <w:color w:val="000000" w:themeColor="text1"/>
          <w:sz w:val="22"/>
          <w:szCs w:val="22"/>
          <w:lang w:eastAsia="it-IT"/>
        </w:rPr>
        <w:t xml:space="preserve">. Spazio anche </w:t>
      </w:r>
      <w:r>
        <w:rPr>
          <w:rFonts w:ascii="Roboto" w:hAnsi="Roboto" w:cs="Arial"/>
          <w:color w:val="000000" w:themeColor="text1"/>
          <w:sz w:val="22"/>
          <w:szCs w:val="22"/>
          <w:lang w:eastAsia="it-IT"/>
        </w:rPr>
        <w:t>alla</w:t>
      </w:r>
      <w:r w:rsidR="002C2354">
        <w:rPr>
          <w:rFonts w:ascii="Roboto" w:hAnsi="Roboto" w:cs="Arial"/>
          <w:color w:val="000000" w:themeColor="text1"/>
          <w:sz w:val="22"/>
          <w:szCs w:val="22"/>
          <w:lang w:eastAsia="it-IT"/>
        </w:rPr>
        <w:t xml:space="preserve"> parte tecnica per conoscere le caratteristiche della futura sede ospitante dell’Archivio storico a Romeno con l’Ingegnere </w:t>
      </w:r>
      <w:r w:rsidR="002C2354" w:rsidRPr="00B72424">
        <w:rPr>
          <w:rFonts w:ascii="Roboto" w:hAnsi="Roboto" w:cs="Arial"/>
          <w:b/>
          <w:bCs/>
          <w:color w:val="000000" w:themeColor="text1"/>
          <w:sz w:val="22"/>
          <w:szCs w:val="22"/>
          <w:lang w:eastAsia="it-IT"/>
        </w:rPr>
        <w:t>Francesco Asson</w:t>
      </w:r>
      <w:r w:rsidR="002C2354">
        <w:rPr>
          <w:rFonts w:ascii="Roboto" w:hAnsi="Roboto" w:cs="Arial"/>
          <w:color w:val="000000" w:themeColor="text1"/>
          <w:sz w:val="22"/>
          <w:szCs w:val="22"/>
          <w:lang w:eastAsia="it-IT"/>
        </w:rPr>
        <w:t xml:space="preserve"> che ne ha curato gli aspetti strutturali e di sicurezza e con </w:t>
      </w:r>
      <w:r w:rsidR="002C2354" w:rsidRPr="00B72424">
        <w:rPr>
          <w:rFonts w:ascii="Roboto" w:hAnsi="Roboto" w:cs="Arial"/>
          <w:b/>
          <w:bCs/>
          <w:color w:val="000000" w:themeColor="text1"/>
          <w:sz w:val="22"/>
          <w:szCs w:val="22"/>
          <w:lang w:eastAsia="it-IT"/>
        </w:rPr>
        <w:t>Alberto Mosca</w:t>
      </w:r>
      <w:r w:rsidR="002C2354">
        <w:rPr>
          <w:rFonts w:ascii="Roboto" w:hAnsi="Roboto" w:cs="Arial"/>
          <w:color w:val="000000" w:themeColor="text1"/>
          <w:sz w:val="22"/>
          <w:szCs w:val="22"/>
          <w:lang w:eastAsia="it-IT"/>
        </w:rPr>
        <w:t xml:space="preserve">, storico giornalista interrogato sui possibili </w:t>
      </w:r>
      <w:r w:rsidRPr="00F86021">
        <w:rPr>
          <w:rFonts w:ascii="Roboto" w:hAnsi="Roboto" w:cs="Arial"/>
          <w:i/>
          <w:iCs/>
          <w:color w:val="000000" w:themeColor="text1"/>
          <w:sz w:val="22"/>
          <w:szCs w:val="22"/>
          <w:lang w:eastAsia="it-IT"/>
        </w:rPr>
        <w:t>P</w:t>
      </w:r>
      <w:r w:rsidR="002C2354" w:rsidRPr="00F86021">
        <w:rPr>
          <w:rFonts w:ascii="Roboto" w:hAnsi="Roboto" w:cs="Arial"/>
          <w:i/>
          <w:iCs/>
          <w:color w:val="000000" w:themeColor="text1"/>
          <w:sz w:val="22"/>
          <w:szCs w:val="22"/>
          <w:lang w:eastAsia="it-IT"/>
        </w:rPr>
        <w:t>ercorsi di ricerca per il territorio nei documenti dell’Archivio Storico della Cassa Rurale</w:t>
      </w:r>
      <w:r w:rsidR="002C2354">
        <w:rPr>
          <w:rFonts w:ascii="Roboto" w:hAnsi="Roboto" w:cs="Arial"/>
          <w:color w:val="000000" w:themeColor="text1"/>
          <w:sz w:val="22"/>
          <w:szCs w:val="22"/>
          <w:lang w:eastAsia="it-IT"/>
        </w:rPr>
        <w:t>.</w:t>
      </w:r>
      <w:r w:rsidR="00B72424">
        <w:rPr>
          <w:rFonts w:ascii="Roboto" w:hAnsi="Roboto" w:cs="Arial"/>
          <w:color w:val="000000" w:themeColor="text1"/>
          <w:sz w:val="22"/>
          <w:szCs w:val="22"/>
          <w:lang w:eastAsia="it-IT"/>
        </w:rPr>
        <w:t xml:space="preserve"> </w:t>
      </w:r>
    </w:p>
    <w:p w14:paraId="4E5AA946" w14:textId="1F06B6F8" w:rsidR="00F86021" w:rsidRDefault="00F86021" w:rsidP="00C8261A">
      <w:pPr>
        <w:spacing w:line="360" w:lineRule="auto"/>
        <w:jc w:val="both"/>
        <w:rPr>
          <w:rFonts w:ascii="Roboto" w:hAnsi="Roboto" w:cs="Arial"/>
          <w:color w:val="000000" w:themeColor="text1"/>
          <w:sz w:val="22"/>
          <w:szCs w:val="22"/>
          <w:lang w:eastAsia="it-IT"/>
        </w:rPr>
      </w:pPr>
      <w:r>
        <w:rPr>
          <w:rFonts w:ascii="Roboto" w:hAnsi="Roboto" w:cs="Arial"/>
          <w:color w:val="000000" w:themeColor="text1"/>
          <w:sz w:val="22"/>
          <w:szCs w:val="22"/>
          <w:lang w:eastAsia="it-IT"/>
        </w:rPr>
        <w:t xml:space="preserve">Al convegno interverranno, dando via ai lavori, il Direttore della Cassa Rurale </w:t>
      </w:r>
      <w:r w:rsidRPr="00F86021">
        <w:rPr>
          <w:rFonts w:ascii="Roboto" w:hAnsi="Roboto" w:cs="Arial"/>
          <w:b/>
          <w:bCs/>
          <w:color w:val="000000" w:themeColor="text1"/>
          <w:sz w:val="22"/>
          <w:szCs w:val="22"/>
          <w:lang w:eastAsia="it-IT"/>
        </w:rPr>
        <w:t>Massimo Pinamonti</w:t>
      </w:r>
      <w:r>
        <w:rPr>
          <w:rFonts w:ascii="Roboto" w:hAnsi="Roboto" w:cs="Arial"/>
          <w:color w:val="000000" w:themeColor="text1"/>
          <w:sz w:val="22"/>
          <w:szCs w:val="22"/>
          <w:lang w:eastAsia="it-IT"/>
        </w:rPr>
        <w:t xml:space="preserve"> e il Presidente della Fondazione Cassa Rurale Val di Non </w:t>
      </w:r>
      <w:r w:rsidRPr="00F86021">
        <w:rPr>
          <w:rFonts w:ascii="Roboto" w:hAnsi="Roboto" w:cs="Arial"/>
          <w:b/>
          <w:bCs/>
          <w:color w:val="000000" w:themeColor="text1"/>
          <w:sz w:val="22"/>
          <w:szCs w:val="22"/>
          <w:lang w:eastAsia="it-IT"/>
        </w:rPr>
        <w:t>Dino Magnani</w:t>
      </w:r>
      <w:r>
        <w:rPr>
          <w:rFonts w:ascii="Roboto" w:hAnsi="Roboto" w:cs="Arial"/>
          <w:color w:val="000000" w:themeColor="text1"/>
          <w:sz w:val="22"/>
          <w:szCs w:val="22"/>
          <w:lang w:eastAsia="it-IT"/>
        </w:rPr>
        <w:t>.</w:t>
      </w:r>
    </w:p>
    <w:p w14:paraId="40C26C22" w14:textId="77777777" w:rsidR="0022233A" w:rsidRDefault="0022233A" w:rsidP="00C8261A">
      <w:pPr>
        <w:spacing w:line="360" w:lineRule="auto"/>
        <w:jc w:val="both"/>
        <w:rPr>
          <w:rFonts w:ascii="Roboto" w:hAnsi="Roboto" w:cs="Arial"/>
          <w:color w:val="000000" w:themeColor="text1"/>
          <w:sz w:val="22"/>
          <w:szCs w:val="22"/>
          <w:lang w:eastAsia="it-IT"/>
        </w:rPr>
      </w:pPr>
    </w:p>
    <w:p w14:paraId="0DAC04B9" w14:textId="5F7BED41" w:rsidR="0022233A" w:rsidRDefault="0022233A" w:rsidP="00C8261A">
      <w:pPr>
        <w:spacing w:line="360" w:lineRule="auto"/>
        <w:jc w:val="both"/>
        <w:rPr>
          <w:rFonts w:ascii="Roboto" w:hAnsi="Roboto" w:cs="Arial"/>
          <w:color w:val="000000" w:themeColor="text1"/>
          <w:sz w:val="22"/>
          <w:szCs w:val="22"/>
          <w:lang w:eastAsia="it-IT"/>
        </w:rPr>
      </w:pPr>
      <w:r>
        <w:rPr>
          <w:rFonts w:ascii="Roboto" w:hAnsi="Roboto" w:cs="Arial"/>
          <w:color w:val="000000" w:themeColor="text1"/>
          <w:sz w:val="22"/>
          <w:szCs w:val="22"/>
          <w:lang w:eastAsia="it-IT"/>
        </w:rPr>
        <w:t>La partecipazione agli eventi è libera e gratuita. Per maggiori info: marketing@crvaldinon.it</w:t>
      </w:r>
    </w:p>
    <w:p w14:paraId="432491C8" w14:textId="77777777" w:rsidR="004F035B" w:rsidRDefault="004F035B" w:rsidP="00C8261A">
      <w:pPr>
        <w:spacing w:line="360" w:lineRule="auto"/>
        <w:jc w:val="both"/>
        <w:rPr>
          <w:rFonts w:ascii="Roboto" w:hAnsi="Roboto" w:cs="Arial"/>
          <w:color w:val="000000" w:themeColor="text1"/>
          <w:sz w:val="22"/>
          <w:szCs w:val="22"/>
          <w:lang w:eastAsia="it-IT"/>
        </w:rPr>
      </w:pPr>
    </w:p>
    <w:p w14:paraId="77CC3A07" w14:textId="77777777" w:rsidR="0052044C" w:rsidRPr="0052044C" w:rsidRDefault="0052044C" w:rsidP="00C8261A">
      <w:pPr>
        <w:spacing w:line="360" w:lineRule="auto"/>
        <w:jc w:val="both"/>
        <w:rPr>
          <w:rFonts w:ascii="Roboto" w:hAnsi="Roboto" w:cs="Arial"/>
          <w:color w:val="000000" w:themeColor="text1"/>
          <w:sz w:val="22"/>
          <w:szCs w:val="22"/>
          <w:lang w:eastAsia="it-IT"/>
        </w:rPr>
      </w:pPr>
    </w:p>
    <w:p w14:paraId="7DF88A18" w14:textId="77777777" w:rsidR="00641DDC" w:rsidRDefault="00641DDC" w:rsidP="00AF7C3F">
      <w:pPr>
        <w:jc w:val="both"/>
        <w:rPr>
          <w:rFonts w:ascii="Roboto" w:hAnsi="Roboto" w:cs="Arial"/>
          <w:color w:val="000000" w:themeColor="text1"/>
          <w:sz w:val="22"/>
          <w:szCs w:val="22"/>
          <w:lang w:eastAsia="it-IT"/>
        </w:rPr>
      </w:pPr>
    </w:p>
    <w:p w14:paraId="3F6108DA" w14:textId="2C02CB82" w:rsidR="00641DDC" w:rsidRPr="005F6626" w:rsidRDefault="00641DDC" w:rsidP="00AF7C3F">
      <w:pPr>
        <w:jc w:val="both"/>
        <w:rPr>
          <w:rFonts w:ascii="Roboto" w:hAnsi="Roboto" w:cs="Arial"/>
          <w:color w:val="000000" w:themeColor="text1"/>
          <w:sz w:val="18"/>
          <w:szCs w:val="18"/>
          <w:lang w:eastAsia="it-IT"/>
        </w:rPr>
      </w:pPr>
    </w:p>
    <w:sectPr w:rsidR="00641DDC" w:rsidRPr="005F6626" w:rsidSect="00892F21">
      <w:headerReference w:type="even" r:id="rId9"/>
      <w:headerReference w:type="default" r:id="rId10"/>
      <w:footerReference w:type="default" r:id="rId11"/>
      <w:headerReference w:type="first" r:id="rId12"/>
      <w:pgSz w:w="11906" w:h="16838"/>
      <w:pgMar w:top="2103" w:right="1134" w:bottom="1134" w:left="1134"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280B8" w14:textId="77777777" w:rsidR="00D0476D" w:rsidRDefault="00D0476D" w:rsidP="0094000F">
      <w:r>
        <w:separator/>
      </w:r>
    </w:p>
  </w:endnote>
  <w:endnote w:type="continuationSeparator" w:id="0">
    <w:p w14:paraId="0CAE0019" w14:textId="77777777" w:rsidR="00D0476D" w:rsidRDefault="00D0476D" w:rsidP="0094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B17D" w14:textId="462CF018" w:rsidR="00892F21" w:rsidRDefault="00892F21">
    <w:pPr>
      <w:pStyle w:val="Pidipagina"/>
    </w:pPr>
    <w:r>
      <w:rPr>
        <w:noProof/>
      </w:rPr>
      <w:drawing>
        <wp:inline distT="0" distB="0" distL="0" distR="0" wp14:anchorId="45039778" wp14:editId="07AE8A56">
          <wp:extent cx="6108700" cy="787400"/>
          <wp:effectExtent l="0" t="0" r="0" b="0"/>
          <wp:docPr id="127453970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539705" name="Immagine 1274539705"/>
                  <pic:cNvPicPr/>
                </pic:nvPicPr>
                <pic:blipFill>
                  <a:blip r:embed="rId1">
                    <a:extLst>
                      <a:ext uri="{28A0092B-C50C-407E-A947-70E740481C1C}">
                        <a14:useLocalDpi xmlns:a14="http://schemas.microsoft.com/office/drawing/2010/main" val="0"/>
                      </a:ext>
                    </a:extLst>
                  </a:blip>
                  <a:stretch>
                    <a:fillRect/>
                  </a:stretch>
                </pic:blipFill>
                <pic:spPr>
                  <a:xfrm>
                    <a:off x="0" y="0"/>
                    <a:ext cx="6108700" cy="787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C56F6" w14:textId="77777777" w:rsidR="00D0476D" w:rsidRDefault="00D0476D" w:rsidP="0094000F">
      <w:r>
        <w:separator/>
      </w:r>
    </w:p>
  </w:footnote>
  <w:footnote w:type="continuationSeparator" w:id="0">
    <w:p w14:paraId="7F2B87DC" w14:textId="77777777" w:rsidR="00D0476D" w:rsidRDefault="00D0476D" w:rsidP="00940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4FCA" w14:textId="46C382C3" w:rsidR="00284378" w:rsidRDefault="00284378">
    <w:pPr>
      <w:pStyle w:val="Intestazione"/>
    </w:pPr>
    <w:r>
      <w:rPr>
        <w:noProof/>
      </w:rPr>
      <mc:AlternateContent>
        <mc:Choice Requires="wps">
          <w:drawing>
            <wp:anchor distT="0" distB="0" distL="0" distR="0" simplePos="0" relativeHeight="251659264" behindDoc="0" locked="0" layoutInCell="1" allowOverlap="1" wp14:anchorId="557C5093" wp14:editId="411CA312">
              <wp:simplePos x="635" y="635"/>
              <wp:positionH relativeFrom="page">
                <wp:align>right</wp:align>
              </wp:positionH>
              <wp:positionV relativeFrom="page">
                <wp:align>top</wp:align>
              </wp:positionV>
              <wp:extent cx="443865" cy="443865"/>
              <wp:effectExtent l="0" t="0" r="0" b="12700"/>
              <wp:wrapNone/>
              <wp:docPr id="2" name="Casella di testo 2"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6CF58B" w14:textId="0314A9F2" w:rsidR="00284378" w:rsidRPr="00284378" w:rsidRDefault="00284378" w:rsidP="00284378">
                          <w:pPr>
                            <w:rPr>
                              <w:rFonts w:ascii="Calibri" w:eastAsia="Calibri" w:hAnsi="Calibri" w:cs="Calibri"/>
                              <w:noProof/>
                              <w:color w:val="000000"/>
                              <w:sz w:val="18"/>
                              <w:szCs w:val="18"/>
                            </w:rPr>
                          </w:pPr>
                          <w:r w:rsidRPr="00284378">
                            <w:rPr>
                              <w:rFonts w:ascii="Calibri" w:eastAsia="Calibri" w:hAnsi="Calibri"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57C5093" id="_x0000_t202" coordsize="21600,21600" o:spt="202" path="m,l,21600r21600,l21600,xe">
              <v:stroke joinstyle="miter"/>
              <v:path gradientshapeok="t" o:connecttype="rect"/>
            </v:shapetype>
            <v:shape id="Casella di testo 2" o:spid="_x0000_s1026" type="#_x0000_t202" alt="CLASSIFICAZIONE: INTERNO"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246CF58B" w14:textId="0314A9F2" w:rsidR="00284378" w:rsidRPr="00284378" w:rsidRDefault="00284378" w:rsidP="00284378">
                    <w:pPr>
                      <w:rPr>
                        <w:rFonts w:ascii="Calibri" w:eastAsia="Calibri" w:hAnsi="Calibri" w:cs="Calibri"/>
                        <w:noProof/>
                        <w:color w:val="000000"/>
                        <w:sz w:val="18"/>
                        <w:szCs w:val="18"/>
                      </w:rPr>
                    </w:pPr>
                    <w:r w:rsidRPr="00284378">
                      <w:rPr>
                        <w:rFonts w:ascii="Calibri" w:eastAsia="Calibri" w:hAnsi="Calibri" w:cs="Calibri"/>
                        <w:noProof/>
                        <w:color w:val="000000"/>
                        <w:sz w:val="18"/>
                        <w:szCs w:val="18"/>
                      </w:rPr>
                      <w:t>CLASSIFICAZIONE: INTERNO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E01C" w14:textId="1DE96298" w:rsidR="000A4DAF" w:rsidRDefault="00284378">
    <w:pPr>
      <w:pStyle w:val="Intestazione"/>
    </w:pPr>
    <w:r>
      <w:rPr>
        <w:noProof/>
      </w:rPr>
      <mc:AlternateContent>
        <mc:Choice Requires="wps">
          <w:drawing>
            <wp:anchor distT="0" distB="0" distL="0" distR="0" simplePos="0" relativeHeight="251660288" behindDoc="0" locked="0" layoutInCell="1" allowOverlap="1" wp14:anchorId="1D783525" wp14:editId="13A762C5">
              <wp:simplePos x="723900" y="285750"/>
              <wp:positionH relativeFrom="page">
                <wp:align>right</wp:align>
              </wp:positionH>
              <wp:positionV relativeFrom="page">
                <wp:align>top</wp:align>
              </wp:positionV>
              <wp:extent cx="443865" cy="443865"/>
              <wp:effectExtent l="0" t="0" r="0" b="12700"/>
              <wp:wrapNone/>
              <wp:docPr id="3" name="Casella di testo 3"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EB574E" w14:textId="4981470B" w:rsidR="00284378" w:rsidRPr="00284378" w:rsidRDefault="00284378" w:rsidP="00284378">
                          <w:pPr>
                            <w:rPr>
                              <w:rFonts w:ascii="Calibri" w:eastAsia="Calibri" w:hAnsi="Calibri" w:cs="Calibri"/>
                              <w:noProof/>
                              <w:color w:val="000000"/>
                              <w:sz w:val="18"/>
                              <w:szCs w:val="18"/>
                            </w:rPr>
                          </w:pPr>
                          <w:r w:rsidRPr="00284378">
                            <w:rPr>
                              <w:rFonts w:ascii="Calibri" w:eastAsia="Calibri" w:hAnsi="Calibri"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D783525" id="_x0000_t202" coordsize="21600,21600" o:spt="202" path="m,l,21600r21600,l21600,xe">
              <v:stroke joinstyle="miter"/>
              <v:path gradientshapeok="t" o:connecttype="rect"/>
            </v:shapetype>
            <v:shape id="Casella di testo 3" o:spid="_x0000_s1027" type="#_x0000_t202" alt="CLASSIFICAZIONE: INTERNO"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72EB574E" w14:textId="4981470B" w:rsidR="00284378" w:rsidRPr="00284378" w:rsidRDefault="00284378" w:rsidP="00284378">
                    <w:pPr>
                      <w:rPr>
                        <w:rFonts w:ascii="Calibri" w:eastAsia="Calibri" w:hAnsi="Calibri" w:cs="Calibri"/>
                        <w:noProof/>
                        <w:color w:val="000000"/>
                        <w:sz w:val="18"/>
                        <w:szCs w:val="18"/>
                      </w:rPr>
                    </w:pPr>
                    <w:r w:rsidRPr="00284378">
                      <w:rPr>
                        <w:rFonts w:ascii="Calibri" w:eastAsia="Calibri" w:hAnsi="Calibri" w:cs="Calibri"/>
                        <w:noProof/>
                        <w:color w:val="000000"/>
                        <w:sz w:val="18"/>
                        <w:szCs w:val="18"/>
                      </w:rPr>
                      <w:t>CLASSIFICAZIONE: INTERNO</w:t>
                    </w:r>
                  </w:p>
                </w:txbxContent>
              </v:textbox>
              <w10:wrap anchorx="page" anchory="page"/>
            </v:shape>
          </w:pict>
        </mc:Fallback>
      </mc:AlternateContent>
    </w:r>
    <w:r w:rsidR="00892F21">
      <w:rPr>
        <w:noProof/>
      </w:rPr>
      <w:drawing>
        <wp:inline distT="0" distB="0" distL="0" distR="0" wp14:anchorId="3F0224E9" wp14:editId="02AFA591">
          <wp:extent cx="6120130" cy="796290"/>
          <wp:effectExtent l="0" t="0" r="1270" b="3810"/>
          <wp:docPr id="16516482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648270" name="Immagine 1651648270"/>
                  <pic:cNvPicPr/>
                </pic:nvPicPr>
                <pic:blipFill>
                  <a:blip r:embed="rId1">
                    <a:extLst>
                      <a:ext uri="{28A0092B-C50C-407E-A947-70E740481C1C}">
                        <a14:useLocalDpi xmlns:a14="http://schemas.microsoft.com/office/drawing/2010/main" val="0"/>
                      </a:ext>
                    </a:extLst>
                  </a:blip>
                  <a:stretch>
                    <a:fillRect/>
                  </a:stretch>
                </pic:blipFill>
                <pic:spPr>
                  <a:xfrm>
                    <a:off x="0" y="0"/>
                    <a:ext cx="6120130" cy="79629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0FD3" w14:textId="00BEAD2C" w:rsidR="00284378" w:rsidRDefault="00284378">
    <w:pPr>
      <w:pStyle w:val="Intestazione"/>
    </w:pPr>
    <w:r>
      <w:rPr>
        <w:noProof/>
      </w:rPr>
      <mc:AlternateContent>
        <mc:Choice Requires="wps">
          <w:drawing>
            <wp:anchor distT="0" distB="0" distL="0" distR="0" simplePos="0" relativeHeight="251658240" behindDoc="0" locked="0" layoutInCell="1" allowOverlap="1" wp14:anchorId="2E0633BF" wp14:editId="39C95170">
              <wp:simplePos x="635" y="635"/>
              <wp:positionH relativeFrom="page">
                <wp:align>right</wp:align>
              </wp:positionH>
              <wp:positionV relativeFrom="page">
                <wp:align>top</wp:align>
              </wp:positionV>
              <wp:extent cx="443865" cy="443865"/>
              <wp:effectExtent l="0" t="0" r="0" b="12700"/>
              <wp:wrapNone/>
              <wp:docPr id="1" name="Casella di testo 1"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934775" w14:textId="6D291A75" w:rsidR="00284378" w:rsidRPr="00284378" w:rsidRDefault="00284378" w:rsidP="00284378">
                          <w:pPr>
                            <w:rPr>
                              <w:rFonts w:ascii="Calibri" w:eastAsia="Calibri" w:hAnsi="Calibri" w:cs="Calibri"/>
                              <w:noProof/>
                              <w:color w:val="000000"/>
                              <w:sz w:val="18"/>
                              <w:szCs w:val="18"/>
                            </w:rPr>
                          </w:pPr>
                          <w:r w:rsidRPr="00284378">
                            <w:rPr>
                              <w:rFonts w:ascii="Calibri" w:eastAsia="Calibri" w:hAnsi="Calibri"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E0633BF" id="_x0000_t202" coordsize="21600,21600" o:spt="202" path="m,l,21600r21600,l21600,xe">
              <v:stroke joinstyle="miter"/>
              <v:path gradientshapeok="t" o:connecttype="rect"/>
            </v:shapetype>
            <v:shape id="Casella di testo 1" o:spid="_x0000_s1028" type="#_x0000_t202" alt="CLASSIFICAZIONE: INTERNO"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40934775" w14:textId="6D291A75" w:rsidR="00284378" w:rsidRPr="00284378" w:rsidRDefault="00284378" w:rsidP="00284378">
                    <w:pPr>
                      <w:rPr>
                        <w:rFonts w:ascii="Calibri" w:eastAsia="Calibri" w:hAnsi="Calibri" w:cs="Calibri"/>
                        <w:noProof/>
                        <w:color w:val="000000"/>
                        <w:sz w:val="18"/>
                        <w:szCs w:val="18"/>
                      </w:rPr>
                    </w:pPr>
                    <w:r w:rsidRPr="00284378">
                      <w:rPr>
                        <w:rFonts w:ascii="Calibri" w:eastAsia="Calibri" w:hAnsi="Calibri" w:cs="Calibri"/>
                        <w:noProof/>
                        <w:color w:val="000000"/>
                        <w:sz w:val="18"/>
                        <w:szCs w:val="18"/>
                      </w:rPr>
                      <w:t>CLASSIFICAZIONE: INTERNO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E4170"/>
    <w:multiLevelType w:val="hybridMultilevel"/>
    <w:tmpl w:val="8DAA3CFC"/>
    <w:lvl w:ilvl="0" w:tplc="01183606">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7B00892"/>
    <w:multiLevelType w:val="hybridMultilevel"/>
    <w:tmpl w:val="16C6EC4E"/>
    <w:lvl w:ilvl="0" w:tplc="F9164E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31A00B9"/>
    <w:multiLevelType w:val="hybridMultilevel"/>
    <w:tmpl w:val="C2BC5962"/>
    <w:lvl w:ilvl="0" w:tplc="0410000F">
      <w:start w:val="1"/>
      <w:numFmt w:val="decimal"/>
      <w:lvlText w:val="%1."/>
      <w:lvlJc w:val="left"/>
      <w:pPr>
        <w:ind w:left="850" w:hanging="360"/>
      </w:pPr>
    </w:lvl>
    <w:lvl w:ilvl="1" w:tplc="04100019" w:tentative="1">
      <w:start w:val="1"/>
      <w:numFmt w:val="lowerLetter"/>
      <w:lvlText w:val="%2."/>
      <w:lvlJc w:val="left"/>
      <w:pPr>
        <w:ind w:left="1570" w:hanging="360"/>
      </w:pPr>
    </w:lvl>
    <w:lvl w:ilvl="2" w:tplc="0410001B" w:tentative="1">
      <w:start w:val="1"/>
      <w:numFmt w:val="lowerRoman"/>
      <w:lvlText w:val="%3."/>
      <w:lvlJc w:val="right"/>
      <w:pPr>
        <w:ind w:left="2290" w:hanging="180"/>
      </w:pPr>
    </w:lvl>
    <w:lvl w:ilvl="3" w:tplc="0410000F" w:tentative="1">
      <w:start w:val="1"/>
      <w:numFmt w:val="decimal"/>
      <w:lvlText w:val="%4."/>
      <w:lvlJc w:val="left"/>
      <w:pPr>
        <w:ind w:left="3010" w:hanging="360"/>
      </w:pPr>
    </w:lvl>
    <w:lvl w:ilvl="4" w:tplc="04100019" w:tentative="1">
      <w:start w:val="1"/>
      <w:numFmt w:val="lowerLetter"/>
      <w:lvlText w:val="%5."/>
      <w:lvlJc w:val="left"/>
      <w:pPr>
        <w:ind w:left="3730" w:hanging="360"/>
      </w:pPr>
    </w:lvl>
    <w:lvl w:ilvl="5" w:tplc="0410001B" w:tentative="1">
      <w:start w:val="1"/>
      <w:numFmt w:val="lowerRoman"/>
      <w:lvlText w:val="%6."/>
      <w:lvlJc w:val="right"/>
      <w:pPr>
        <w:ind w:left="4450" w:hanging="180"/>
      </w:pPr>
    </w:lvl>
    <w:lvl w:ilvl="6" w:tplc="0410000F" w:tentative="1">
      <w:start w:val="1"/>
      <w:numFmt w:val="decimal"/>
      <w:lvlText w:val="%7."/>
      <w:lvlJc w:val="left"/>
      <w:pPr>
        <w:ind w:left="5170" w:hanging="360"/>
      </w:pPr>
    </w:lvl>
    <w:lvl w:ilvl="7" w:tplc="04100019" w:tentative="1">
      <w:start w:val="1"/>
      <w:numFmt w:val="lowerLetter"/>
      <w:lvlText w:val="%8."/>
      <w:lvlJc w:val="left"/>
      <w:pPr>
        <w:ind w:left="5890" w:hanging="360"/>
      </w:pPr>
    </w:lvl>
    <w:lvl w:ilvl="8" w:tplc="0410001B" w:tentative="1">
      <w:start w:val="1"/>
      <w:numFmt w:val="lowerRoman"/>
      <w:lvlText w:val="%9."/>
      <w:lvlJc w:val="right"/>
      <w:pPr>
        <w:ind w:left="6610" w:hanging="180"/>
      </w:pPr>
    </w:lvl>
  </w:abstractNum>
  <w:abstractNum w:abstractNumId="3" w15:restartNumberingAfterBreak="0">
    <w:nsid w:val="76724200"/>
    <w:multiLevelType w:val="hybridMultilevel"/>
    <w:tmpl w:val="ED4645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4964215">
    <w:abstractNumId w:val="2"/>
  </w:num>
  <w:num w:numId="2" w16cid:durableId="1304773786">
    <w:abstractNumId w:val="0"/>
  </w:num>
  <w:num w:numId="3" w16cid:durableId="1046640572">
    <w:abstractNumId w:val="3"/>
  </w:num>
  <w:num w:numId="4" w16cid:durableId="1939681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00F"/>
    <w:rsid w:val="000276FA"/>
    <w:rsid w:val="000A4DAF"/>
    <w:rsid w:val="00166582"/>
    <w:rsid w:val="0016663E"/>
    <w:rsid w:val="001A6C37"/>
    <w:rsid w:val="001C5D6A"/>
    <w:rsid w:val="001E32A2"/>
    <w:rsid w:val="001E6457"/>
    <w:rsid w:val="0022233A"/>
    <w:rsid w:val="00245A2A"/>
    <w:rsid w:val="0026340C"/>
    <w:rsid w:val="00284378"/>
    <w:rsid w:val="00296A0E"/>
    <w:rsid w:val="002A4EB0"/>
    <w:rsid w:val="002C2354"/>
    <w:rsid w:val="003953EF"/>
    <w:rsid w:val="003E3CD0"/>
    <w:rsid w:val="003F55C1"/>
    <w:rsid w:val="004068B0"/>
    <w:rsid w:val="00417246"/>
    <w:rsid w:val="004437CD"/>
    <w:rsid w:val="0046499D"/>
    <w:rsid w:val="004C1615"/>
    <w:rsid w:val="004F035B"/>
    <w:rsid w:val="00511AC2"/>
    <w:rsid w:val="0052044C"/>
    <w:rsid w:val="00545EB1"/>
    <w:rsid w:val="005542AA"/>
    <w:rsid w:val="005F6626"/>
    <w:rsid w:val="00641DDC"/>
    <w:rsid w:val="0068624A"/>
    <w:rsid w:val="0070186D"/>
    <w:rsid w:val="00726F9F"/>
    <w:rsid w:val="0074050E"/>
    <w:rsid w:val="007B0184"/>
    <w:rsid w:val="007D7631"/>
    <w:rsid w:val="00812C52"/>
    <w:rsid w:val="00815B2D"/>
    <w:rsid w:val="008311F1"/>
    <w:rsid w:val="00841913"/>
    <w:rsid w:val="00865A06"/>
    <w:rsid w:val="008803E2"/>
    <w:rsid w:val="00892F21"/>
    <w:rsid w:val="00897BAE"/>
    <w:rsid w:val="009145E6"/>
    <w:rsid w:val="0094000F"/>
    <w:rsid w:val="0094238F"/>
    <w:rsid w:val="0097073E"/>
    <w:rsid w:val="009D0309"/>
    <w:rsid w:val="009F1F4E"/>
    <w:rsid w:val="00A6159F"/>
    <w:rsid w:val="00A772F5"/>
    <w:rsid w:val="00A84733"/>
    <w:rsid w:val="00AF7C3F"/>
    <w:rsid w:val="00B65C53"/>
    <w:rsid w:val="00B72424"/>
    <w:rsid w:val="00B977AD"/>
    <w:rsid w:val="00BF2770"/>
    <w:rsid w:val="00C20F4D"/>
    <w:rsid w:val="00C45734"/>
    <w:rsid w:val="00C4769B"/>
    <w:rsid w:val="00C512C7"/>
    <w:rsid w:val="00C64E15"/>
    <w:rsid w:val="00C8261A"/>
    <w:rsid w:val="00CA30F9"/>
    <w:rsid w:val="00CB7F2C"/>
    <w:rsid w:val="00D0476D"/>
    <w:rsid w:val="00D11B79"/>
    <w:rsid w:val="00DA32A4"/>
    <w:rsid w:val="00DC16FB"/>
    <w:rsid w:val="00E224DD"/>
    <w:rsid w:val="00E4091B"/>
    <w:rsid w:val="00ED6B2A"/>
    <w:rsid w:val="00F12218"/>
    <w:rsid w:val="00F310F6"/>
    <w:rsid w:val="00F52D2A"/>
    <w:rsid w:val="00F86021"/>
    <w:rsid w:val="00FF05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DD31E"/>
  <w15:chartTrackingRefBased/>
  <w15:docId w15:val="{0B92DFE0-AEBA-A645-B9A2-8643EFDC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4000F"/>
    <w:pPr>
      <w:tabs>
        <w:tab w:val="center" w:pos="4819"/>
        <w:tab w:val="right" w:pos="9638"/>
      </w:tabs>
    </w:pPr>
  </w:style>
  <w:style w:type="character" w:customStyle="1" w:styleId="IntestazioneCarattere">
    <w:name w:val="Intestazione Carattere"/>
    <w:basedOn w:val="Carpredefinitoparagrafo"/>
    <w:link w:val="Intestazione"/>
    <w:uiPriority w:val="99"/>
    <w:rsid w:val="0094000F"/>
  </w:style>
  <w:style w:type="paragraph" w:styleId="Pidipagina">
    <w:name w:val="footer"/>
    <w:basedOn w:val="Normale"/>
    <w:link w:val="PidipaginaCarattere"/>
    <w:uiPriority w:val="99"/>
    <w:unhideWhenUsed/>
    <w:rsid w:val="0094000F"/>
    <w:pPr>
      <w:tabs>
        <w:tab w:val="center" w:pos="4819"/>
        <w:tab w:val="right" w:pos="9638"/>
      </w:tabs>
    </w:pPr>
  </w:style>
  <w:style w:type="character" w:customStyle="1" w:styleId="PidipaginaCarattere">
    <w:name w:val="Piè di pagina Carattere"/>
    <w:basedOn w:val="Carpredefinitoparagrafo"/>
    <w:link w:val="Pidipagina"/>
    <w:uiPriority w:val="99"/>
    <w:rsid w:val="0094000F"/>
  </w:style>
  <w:style w:type="character" w:styleId="Collegamentoipertestuale">
    <w:name w:val="Hyperlink"/>
    <w:basedOn w:val="Carpredefinitoparagrafo"/>
    <w:uiPriority w:val="99"/>
    <w:unhideWhenUsed/>
    <w:rsid w:val="00166582"/>
    <w:rPr>
      <w:color w:val="0000FF"/>
      <w:u w:val="single"/>
    </w:rPr>
  </w:style>
  <w:style w:type="table" w:styleId="Grigliatabella">
    <w:name w:val="Table Grid"/>
    <w:basedOn w:val="Tabellanormale"/>
    <w:uiPriority w:val="39"/>
    <w:rsid w:val="00970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84733"/>
    <w:pPr>
      <w:ind w:left="720"/>
      <w:contextualSpacing/>
    </w:pPr>
  </w:style>
  <w:style w:type="character" w:styleId="Menzionenonrisolta">
    <w:name w:val="Unresolved Mention"/>
    <w:basedOn w:val="Carpredefinitoparagrafo"/>
    <w:uiPriority w:val="99"/>
    <w:semiHidden/>
    <w:unhideWhenUsed/>
    <w:rsid w:val="000A4DAF"/>
    <w:rPr>
      <w:color w:val="605E5C"/>
      <w:shd w:val="clear" w:color="auto" w:fill="E1DFDD"/>
    </w:rPr>
  </w:style>
  <w:style w:type="character" w:customStyle="1" w:styleId="spelle">
    <w:name w:val="spelle"/>
    <w:basedOn w:val="Carpredefinitoparagrafo"/>
    <w:rsid w:val="003F5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59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DA738-2FE4-462F-8185-A73C5A20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970</Words>
  <Characters>5534</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Inama</dc:creator>
  <cp:keywords/>
  <dc:description/>
  <cp:lastModifiedBy>Matteo Lorenzoni</cp:lastModifiedBy>
  <cp:revision>3</cp:revision>
  <cp:lastPrinted>2024-11-13T14:07:00Z</cp:lastPrinted>
  <dcterms:created xsi:type="dcterms:W3CDTF">2024-11-20T10:32:00Z</dcterms:created>
  <dcterms:modified xsi:type="dcterms:W3CDTF">2024-11-20T10:38:00Z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#000000,9,Calibri</vt:lpwstr>
  </property>
  <property fmtid="{D5CDD505-2E9C-101B-9397-08002B2CF9AE}" pid="4" name="ClassificationContentMarkingHeaderText">
    <vt:lpwstr>CLASSIFICAZIONE: INTERNO</vt:lpwstr>
  </property>
  <property fmtid="{D5CDD505-2E9C-101B-9397-08002B2CF9AE}" pid="5" name="MSIP_Label_06c9180e-86f4-4b03-8499-223a58508404_Enabled">
    <vt:lpwstr>true</vt:lpwstr>
  </property>
  <property fmtid="{D5CDD505-2E9C-101B-9397-08002B2CF9AE}" pid="6" name="MSIP_Label_06c9180e-86f4-4b03-8499-223a58508404_SetDate">
    <vt:lpwstr>2024-11-13T14:22:42Z</vt:lpwstr>
  </property>
  <property fmtid="{D5CDD505-2E9C-101B-9397-08002B2CF9AE}" pid="7" name="MSIP_Label_06c9180e-86f4-4b03-8499-223a58508404_Method">
    <vt:lpwstr>Standard</vt:lpwstr>
  </property>
  <property fmtid="{D5CDD505-2E9C-101B-9397-08002B2CF9AE}" pid="8" name="MSIP_Label_06c9180e-86f4-4b03-8499-223a58508404_Name">
    <vt:lpwstr>Interno - Classificazione</vt:lpwstr>
  </property>
  <property fmtid="{D5CDD505-2E9C-101B-9397-08002B2CF9AE}" pid="9" name="MSIP_Label_06c9180e-86f4-4b03-8499-223a58508404_SiteId">
    <vt:lpwstr>3ab51c43-b184-4f8a-8315-61ed2f15a457</vt:lpwstr>
  </property>
  <property fmtid="{D5CDD505-2E9C-101B-9397-08002B2CF9AE}" pid="10" name="MSIP_Label_06c9180e-86f4-4b03-8499-223a58508404_ActionId">
    <vt:lpwstr>a0b352f4-5cd2-46fe-a5be-328fb8796cff</vt:lpwstr>
  </property>
  <property fmtid="{D5CDD505-2E9C-101B-9397-08002B2CF9AE}" pid="11" name="MSIP_Label_06c9180e-86f4-4b03-8499-223a58508404_ContentBits">
    <vt:lpwstr>1</vt:lpwstr>
  </property>
</Properties>
</file>